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110" w:rsidRDefault="009557B6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557B6">
        <w:rPr>
          <w:rFonts w:ascii="Times New Roman" w:hAnsi="Times New Roman" w:cs="Times New Roman"/>
          <w:b/>
          <w:bCs/>
          <w:sz w:val="28"/>
          <w:szCs w:val="28"/>
        </w:rPr>
        <w:t>Тема № 4. Проявление жизнедеятельности клеток.</w:t>
      </w:r>
    </w:p>
    <w:p w:rsidR="00503110" w:rsidRDefault="00503110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29C8" w:rsidRDefault="00BA29C8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План </w:t>
      </w:r>
    </w:p>
    <w:p w:rsidR="00BA29C8" w:rsidRDefault="00BA29C8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9557B6" w:rsidRPr="009557B6">
        <w:rPr>
          <w:rFonts w:ascii="Times New Roman" w:hAnsi="Times New Roman" w:cs="Times New Roman"/>
          <w:sz w:val="28"/>
          <w:szCs w:val="28"/>
        </w:rPr>
        <w:t xml:space="preserve">Обмен веществ. </w:t>
      </w:r>
    </w:p>
    <w:p w:rsidR="00BA29C8" w:rsidRDefault="00BA29C8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557B6" w:rsidRPr="009557B6">
        <w:rPr>
          <w:rFonts w:ascii="Times New Roman" w:hAnsi="Times New Roman" w:cs="Times New Roman"/>
          <w:sz w:val="28"/>
          <w:szCs w:val="28"/>
        </w:rPr>
        <w:t xml:space="preserve">Рост клетки. </w:t>
      </w:r>
    </w:p>
    <w:p w:rsidR="00BA29C8" w:rsidRDefault="00BA29C8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557B6" w:rsidRPr="009557B6">
        <w:rPr>
          <w:rFonts w:ascii="Times New Roman" w:hAnsi="Times New Roman" w:cs="Times New Roman"/>
          <w:sz w:val="28"/>
          <w:szCs w:val="28"/>
        </w:rPr>
        <w:t xml:space="preserve">Развитие клетки. </w:t>
      </w:r>
    </w:p>
    <w:p w:rsidR="00BA29C8" w:rsidRDefault="00BA29C8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557B6" w:rsidRPr="009557B6">
        <w:rPr>
          <w:rFonts w:ascii="Times New Roman" w:hAnsi="Times New Roman" w:cs="Times New Roman"/>
          <w:sz w:val="28"/>
          <w:szCs w:val="28"/>
        </w:rPr>
        <w:t>Движение клетки.</w:t>
      </w:r>
    </w:p>
    <w:p w:rsidR="0006439C" w:rsidRDefault="00BA29C8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557B6" w:rsidRPr="009557B6">
        <w:rPr>
          <w:rFonts w:ascii="Times New Roman" w:hAnsi="Times New Roman" w:cs="Times New Roman"/>
          <w:sz w:val="28"/>
          <w:szCs w:val="28"/>
        </w:rPr>
        <w:t xml:space="preserve">Раздражимость клетки. </w:t>
      </w:r>
    </w:p>
    <w:p w:rsidR="0006439C" w:rsidRDefault="0006439C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9557B6" w:rsidRPr="009557B6">
        <w:rPr>
          <w:rFonts w:ascii="Times New Roman" w:hAnsi="Times New Roman" w:cs="Times New Roman"/>
          <w:sz w:val="28"/>
          <w:szCs w:val="28"/>
        </w:rPr>
        <w:t xml:space="preserve">Секреция клетки. </w:t>
      </w:r>
    </w:p>
    <w:p w:rsidR="0006439C" w:rsidRDefault="0006439C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439C" w:rsidRDefault="009557B6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>Виды физиологической активности клеток</w:t>
      </w:r>
      <w:r w:rsidR="0006439C">
        <w:rPr>
          <w:rFonts w:ascii="Times New Roman" w:hAnsi="Times New Roman" w:cs="Times New Roman"/>
          <w:sz w:val="28"/>
          <w:szCs w:val="28"/>
        </w:rPr>
        <w:t>.</w:t>
      </w:r>
    </w:p>
    <w:p w:rsidR="0006439C" w:rsidRDefault="009557B6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Признаками жизнедеятельности клеток являются: </w:t>
      </w:r>
    </w:p>
    <w:p w:rsidR="0006439C" w:rsidRDefault="009557B6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>1) обмен веществ клетки с окружающей и тканевой жидкостью,</w:t>
      </w:r>
    </w:p>
    <w:p w:rsidR="0006439C" w:rsidRDefault="009557B6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>2) рост клетки,</w:t>
      </w:r>
    </w:p>
    <w:p w:rsidR="0006439C" w:rsidRDefault="009557B6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3) развитие клетки, </w:t>
      </w:r>
    </w:p>
    <w:p w:rsidR="0006439C" w:rsidRDefault="009557B6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>4) движение клетки,</w:t>
      </w:r>
    </w:p>
    <w:p w:rsidR="0006439C" w:rsidRDefault="009557B6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5) раздражимость, </w:t>
      </w:r>
    </w:p>
    <w:p w:rsidR="0006439C" w:rsidRDefault="009557B6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6)секреция клеток, </w:t>
      </w:r>
    </w:p>
    <w:p w:rsidR="0006439C" w:rsidRDefault="009557B6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>7) размножение клеток.</w:t>
      </w:r>
    </w:p>
    <w:p w:rsidR="0006439C" w:rsidRDefault="0006439C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439C" w:rsidRDefault="009557B6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39C">
        <w:rPr>
          <w:rFonts w:ascii="Times New Roman" w:hAnsi="Times New Roman" w:cs="Times New Roman"/>
          <w:b/>
          <w:sz w:val="28"/>
          <w:szCs w:val="28"/>
        </w:rPr>
        <w:t>Обмен веществ</w:t>
      </w:r>
      <w:r w:rsidR="000643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57B6">
        <w:rPr>
          <w:rFonts w:ascii="Times New Roman" w:hAnsi="Times New Roman" w:cs="Times New Roman"/>
          <w:sz w:val="28"/>
          <w:szCs w:val="28"/>
        </w:rPr>
        <w:t xml:space="preserve">- обеспечивает сохранение и самообновление клетки. </w:t>
      </w:r>
      <w:r w:rsidRPr="0006439C">
        <w:rPr>
          <w:rFonts w:ascii="Times New Roman" w:hAnsi="Times New Roman" w:cs="Times New Roman"/>
          <w:b/>
          <w:sz w:val="28"/>
          <w:szCs w:val="28"/>
        </w:rPr>
        <w:t>Обменом веществ</w:t>
      </w:r>
      <w:r w:rsidRPr="009557B6">
        <w:rPr>
          <w:rFonts w:ascii="Times New Roman" w:hAnsi="Times New Roman" w:cs="Times New Roman"/>
          <w:sz w:val="28"/>
          <w:szCs w:val="28"/>
        </w:rPr>
        <w:t xml:space="preserve"> называют совокупность всех происходящих химических процессов в клетках, необходимых для жизни. </w:t>
      </w:r>
    </w:p>
    <w:p w:rsidR="0006439C" w:rsidRPr="007E3BF2" w:rsidRDefault="009557B6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3BF2">
        <w:rPr>
          <w:rFonts w:ascii="Times New Roman" w:hAnsi="Times New Roman" w:cs="Times New Roman"/>
          <w:b/>
          <w:sz w:val="28"/>
          <w:szCs w:val="28"/>
        </w:rPr>
        <w:t xml:space="preserve">Без обмена веществ жизнь невозможна. </w:t>
      </w:r>
    </w:p>
    <w:p w:rsidR="007E3BF2" w:rsidRDefault="009557B6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В процессе обмена веществ различают две стороны: </w:t>
      </w:r>
      <w:r w:rsidRPr="007E3BF2">
        <w:rPr>
          <w:rFonts w:ascii="Times New Roman" w:hAnsi="Times New Roman" w:cs="Times New Roman"/>
          <w:b/>
          <w:sz w:val="28"/>
          <w:szCs w:val="28"/>
        </w:rPr>
        <w:t>ассимиляцию и диссимиляцию.</w:t>
      </w:r>
      <w:r w:rsidRPr="009557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3BF2" w:rsidRDefault="009557B6" w:rsidP="0050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BF2">
        <w:rPr>
          <w:rFonts w:ascii="Times New Roman" w:hAnsi="Times New Roman" w:cs="Times New Roman"/>
          <w:b/>
          <w:sz w:val="28"/>
          <w:szCs w:val="28"/>
        </w:rPr>
        <w:t>Ассимиляция</w:t>
      </w:r>
      <w:r w:rsidRPr="009557B6">
        <w:rPr>
          <w:rFonts w:ascii="Times New Roman" w:hAnsi="Times New Roman" w:cs="Times New Roman"/>
          <w:sz w:val="28"/>
          <w:szCs w:val="28"/>
        </w:rPr>
        <w:t xml:space="preserve"> заключается в использовании, усвоении клеткой различных веществ, полученных из окружающей среды, с заключенной в них энергией, в построении и замещении развивающихся составных частей клеточного тела.</w:t>
      </w:r>
    </w:p>
    <w:p w:rsidR="007E3BF2" w:rsidRDefault="009557B6" w:rsidP="007E3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3BF2">
        <w:rPr>
          <w:rFonts w:ascii="Times New Roman" w:hAnsi="Times New Roman" w:cs="Times New Roman"/>
          <w:b/>
          <w:sz w:val="28"/>
          <w:szCs w:val="28"/>
        </w:rPr>
        <w:t>Диссимиляция</w:t>
      </w:r>
      <w:r w:rsidRPr="009557B6">
        <w:rPr>
          <w:rFonts w:ascii="Times New Roman" w:hAnsi="Times New Roman" w:cs="Times New Roman"/>
          <w:sz w:val="28"/>
          <w:szCs w:val="28"/>
        </w:rPr>
        <w:t xml:space="preserve"> заключается в распаде веществ, входящих в состав организма, путем как окисления в присутствии кислорода, так и бескислородного распада- брожения. </w:t>
      </w:r>
    </w:p>
    <w:p w:rsidR="007E3BF2" w:rsidRDefault="009557B6" w:rsidP="007E3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3BF2">
        <w:rPr>
          <w:rFonts w:ascii="Times New Roman" w:hAnsi="Times New Roman" w:cs="Times New Roman"/>
          <w:b/>
          <w:sz w:val="28"/>
          <w:szCs w:val="28"/>
        </w:rPr>
        <w:t>Рост клетки</w:t>
      </w:r>
      <w:r w:rsidRPr="009557B6">
        <w:rPr>
          <w:rFonts w:ascii="Times New Roman" w:hAnsi="Times New Roman" w:cs="Times New Roman"/>
          <w:sz w:val="28"/>
          <w:szCs w:val="28"/>
        </w:rPr>
        <w:t xml:space="preserve"> - осуществляется на основе обмена веществ. </w:t>
      </w:r>
    </w:p>
    <w:p w:rsidR="007E3BF2" w:rsidRDefault="009557B6" w:rsidP="007E3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>Размеры клетки увеличиваются, если веществ синтезируется больше, чем их распад, т.е. если ассимиляция преобладает над диссимиляцией.</w:t>
      </w:r>
    </w:p>
    <w:p w:rsidR="007E3BF2" w:rsidRDefault="009557B6" w:rsidP="007E3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0601">
        <w:rPr>
          <w:rFonts w:ascii="Times New Roman" w:hAnsi="Times New Roman" w:cs="Times New Roman"/>
          <w:b/>
          <w:sz w:val="28"/>
          <w:szCs w:val="28"/>
        </w:rPr>
        <w:t>Развитие клетки</w:t>
      </w:r>
      <w:r w:rsidRPr="009557B6">
        <w:rPr>
          <w:rFonts w:ascii="Times New Roman" w:hAnsi="Times New Roman" w:cs="Times New Roman"/>
          <w:sz w:val="28"/>
          <w:szCs w:val="28"/>
        </w:rPr>
        <w:t xml:space="preserve"> сопровождается качественными изменениями, происходящими в течение всей ее жизни, от возникновения до смерти.</w:t>
      </w:r>
    </w:p>
    <w:p w:rsidR="007E3BF2" w:rsidRDefault="009557B6" w:rsidP="007E3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 С возрастом в клетках уменьшается количество воды, снижается интенсивность обмена веществ и накапливаются продукты обмена.</w:t>
      </w:r>
    </w:p>
    <w:p w:rsidR="00960601" w:rsidRDefault="009557B6" w:rsidP="007E3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3BF2">
        <w:rPr>
          <w:rFonts w:ascii="Times New Roman" w:hAnsi="Times New Roman" w:cs="Times New Roman"/>
          <w:b/>
          <w:sz w:val="28"/>
          <w:szCs w:val="28"/>
        </w:rPr>
        <w:t>Движение клетки.</w:t>
      </w:r>
      <w:r w:rsidRPr="009557B6">
        <w:rPr>
          <w:rFonts w:ascii="Times New Roman" w:hAnsi="Times New Roman" w:cs="Times New Roman"/>
          <w:sz w:val="28"/>
          <w:szCs w:val="28"/>
        </w:rPr>
        <w:t xml:space="preserve"> Они перемещаются в пространстве не повреждая свою структуру, оно бывает: </w:t>
      </w:r>
      <w:r w:rsidRPr="00960601">
        <w:rPr>
          <w:rFonts w:ascii="Times New Roman" w:hAnsi="Times New Roman" w:cs="Times New Roman"/>
          <w:b/>
          <w:sz w:val="28"/>
          <w:szCs w:val="28"/>
        </w:rPr>
        <w:t>активным и пассивным</w:t>
      </w:r>
      <w:r w:rsidRPr="009557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0601" w:rsidRDefault="009557B6" w:rsidP="007E3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0601">
        <w:rPr>
          <w:rFonts w:ascii="Times New Roman" w:hAnsi="Times New Roman" w:cs="Times New Roman"/>
          <w:b/>
          <w:sz w:val="28"/>
          <w:szCs w:val="28"/>
        </w:rPr>
        <w:t>Активное движение</w:t>
      </w:r>
      <w:r w:rsidR="009606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57B6">
        <w:rPr>
          <w:rFonts w:ascii="Times New Roman" w:hAnsi="Times New Roman" w:cs="Times New Roman"/>
          <w:sz w:val="28"/>
          <w:szCs w:val="28"/>
        </w:rPr>
        <w:t xml:space="preserve">- когда у клетки есть специальные органы передвижения (жгутики, реснички) и специальные образования в форме сократительных фибриллей внутри клетки. </w:t>
      </w:r>
    </w:p>
    <w:p w:rsidR="00960601" w:rsidRDefault="009557B6" w:rsidP="007E3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0601">
        <w:rPr>
          <w:rFonts w:ascii="Times New Roman" w:hAnsi="Times New Roman" w:cs="Times New Roman"/>
          <w:b/>
          <w:sz w:val="28"/>
          <w:szCs w:val="28"/>
        </w:rPr>
        <w:lastRenderedPageBreak/>
        <w:t>Пассивное движение</w:t>
      </w:r>
      <w:r w:rsidR="009606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57B6">
        <w:rPr>
          <w:rFonts w:ascii="Times New Roman" w:hAnsi="Times New Roman" w:cs="Times New Roman"/>
          <w:sz w:val="28"/>
          <w:szCs w:val="28"/>
        </w:rPr>
        <w:t xml:space="preserve">- когда клетка перемещается с помощью жидкости и хемотаксисов. </w:t>
      </w:r>
    </w:p>
    <w:p w:rsidR="00960601" w:rsidRDefault="009557B6" w:rsidP="007E3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0601">
        <w:rPr>
          <w:rFonts w:ascii="Times New Roman" w:hAnsi="Times New Roman" w:cs="Times New Roman"/>
          <w:b/>
          <w:sz w:val="28"/>
          <w:szCs w:val="28"/>
        </w:rPr>
        <w:t>Раздражимость клетки.</w:t>
      </w:r>
      <w:r w:rsidRPr="009557B6">
        <w:rPr>
          <w:rFonts w:ascii="Times New Roman" w:hAnsi="Times New Roman" w:cs="Times New Roman"/>
          <w:sz w:val="28"/>
          <w:szCs w:val="28"/>
        </w:rPr>
        <w:t xml:space="preserve"> Окружающая среда постоянно оказывает различное воздействие на живую клетку и в целом на организм, это является раздражителем, а ответная реакция на это раздражитель, называется раздражимостью. </w:t>
      </w:r>
    </w:p>
    <w:p w:rsidR="00960601" w:rsidRDefault="009557B6" w:rsidP="007E3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0601">
        <w:rPr>
          <w:rFonts w:ascii="Times New Roman" w:hAnsi="Times New Roman" w:cs="Times New Roman"/>
          <w:b/>
          <w:sz w:val="28"/>
          <w:szCs w:val="28"/>
        </w:rPr>
        <w:t>Секреция</w:t>
      </w:r>
      <w:r w:rsidRPr="009557B6">
        <w:rPr>
          <w:rFonts w:ascii="Times New Roman" w:hAnsi="Times New Roman" w:cs="Times New Roman"/>
          <w:sz w:val="28"/>
          <w:szCs w:val="28"/>
        </w:rPr>
        <w:t xml:space="preserve"> представляет собой одну из наиболее важных функций клетки. </w:t>
      </w:r>
    </w:p>
    <w:p w:rsidR="00960601" w:rsidRDefault="009557B6" w:rsidP="007E3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В многоклеточном организме существует два вида секреции: </w:t>
      </w:r>
    </w:p>
    <w:p w:rsidR="00960601" w:rsidRDefault="009557B6" w:rsidP="007E3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>1) внешняя, когда продукты синтеза выводятся во внешнюю среду,</w:t>
      </w:r>
    </w:p>
    <w:p w:rsidR="00960601" w:rsidRDefault="009557B6" w:rsidP="007E3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2) внутренняя, когда продукты синтеза выделяются в циркуляторную систему самого организма и затем воздействуют на другой орган или его часть. </w:t>
      </w:r>
    </w:p>
    <w:p w:rsidR="00960601" w:rsidRDefault="009557B6" w:rsidP="007E3BF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557B6">
        <w:rPr>
          <w:rFonts w:ascii="Times New Roman" w:hAnsi="Times New Roman" w:cs="Times New Roman"/>
          <w:b/>
          <w:bCs/>
          <w:sz w:val="28"/>
          <w:szCs w:val="28"/>
        </w:rPr>
        <w:t>Вопросы для самоконтроля:</w:t>
      </w:r>
    </w:p>
    <w:p w:rsidR="00960601" w:rsidRPr="00960601" w:rsidRDefault="009557B6" w:rsidP="0096060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601">
        <w:rPr>
          <w:rFonts w:ascii="Times New Roman" w:hAnsi="Times New Roman" w:cs="Times New Roman"/>
          <w:sz w:val="28"/>
          <w:szCs w:val="28"/>
        </w:rPr>
        <w:t>Перечислите признаки жизнедеятельности клеток?</w:t>
      </w:r>
    </w:p>
    <w:p w:rsidR="00960601" w:rsidRDefault="009557B6" w:rsidP="0096060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601">
        <w:rPr>
          <w:rFonts w:ascii="Times New Roman" w:hAnsi="Times New Roman" w:cs="Times New Roman"/>
          <w:sz w:val="28"/>
          <w:szCs w:val="28"/>
        </w:rPr>
        <w:t>Какими путями протекает обмен веществ в клетке?</w:t>
      </w:r>
    </w:p>
    <w:p w:rsidR="00960601" w:rsidRDefault="009557B6" w:rsidP="0096060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601">
        <w:rPr>
          <w:rFonts w:ascii="Times New Roman" w:hAnsi="Times New Roman" w:cs="Times New Roman"/>
          <w:sz w:val="28"/>
          <w:szCs w:val="28"/>
        </w:rPr>
        <w:t>За счет чего происходит рост клетки?</w:t>
      </w:r>
    </w:p>
    <w:p w:rsidR="00960601" w:rsidRDefault="009557B6" w:rsidP="0096060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601">
        <w:rPr>
          <w:rFonts w:ascii="Times New Roman" w:hAnsi="Times New Roman" w:cs="Times New Roman"/>
          <w:sz w:val="28"/>
          <w:szCs w:val="28"/>
        </w:rPr>
        <w:t>Перечислите виды движения клеток?</w:t>
      </w:r>
    </w:p>
    <w:p w:rsidR="00960601" w:rsidRDefault="009557B6" w:rsidP="0096060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601">
        <w:rPr>
          <w:rFonts w:ascii="Times New Roman" w:hAnsi="Times New Roman" w:cs="Times New Roman"/>
          <w:sz w:val="28"/>
          <w:szCs w:val="28"/>
        </w:rPr>
        <w:t>Что такое раздражимость клетки?</w:t>
      </w:r>
    </w:p>
    <w:p w:rsidR="00960601" w:rsidRDefault="009557B6" w:rsidP="0096060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601">
        <w:rPr>
          <w:rFonts w:ascii="Times New Roman" w:hAnsi="Times New Roman" w:cs="Times New Roman"/>
          <w:sz w:val="28"/>
          <w:szCs w:val="28"/>
        </w:rPr>
        <w:t xml:space="preserve">Объясните электрические явления и теплопродукцию в клетке. </w:t>
      </w:r>
    </w:p>
    <w:p w:rsidR="00960601" w:rsidRDefault="009557B6" w:rsidP="0096060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601">
        <w:rPr>
          <w:rFonts w:ascii="Times New Roman" w:hAnsi="Times New Roman" w:cs="Times New Roman"/>
          <w:sz w:val="28"/>
          <w:szCs w:val="28"/>
        </w:rPr>
        <w:t>Какие виды секреции Вы знаете?</w:t>
      </w:r>
    </w:p>
    <w:p w:rsidR="00B40259" w:rsidRDefault="009557B6" w:rsidP="00960601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0601">
        <w:rPr>
          <w:rFonts w:ascii="Times New Roman" w:hAnsi="Times New Roman" w:cs="Times New Roman"/>
          <w:sz w:val="28"/>
          <w:szCs w:val="28"/>
        </w:rPr>
        <w:br/>
      </w:r>
      <w:r w:rsidRPr="00960601">
        <w:rPr>
          <w:rFonts w:ascii="Times New Roman" w:hAnsi="Times New Roman" w:cs="Times New Roman"/>
          <w:b/>
          <w:bCs/>
          <w:sz w:val="28"/>
          <w:szCs w:val="28"/>
        </w:rPr>
        <w:t xml:space="preserve">Литература: </w:t>
      </w:r>
      <w:r w:rsidRPr="00960601">
        <w:rPr>
          <w:rFonts w:ascii="Times New Roman" w:hAnsi="Times New Roman" w:cs="Times New Roman"/>
          <w:sz w:val="28"/>
          <w:szCs w:val="28"/>
        </w:rPr>
        <w:t>1-10</w:t>
      </w:r>
      <w:r w:rsidRPr="009606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0601">
        <w:rPr>
          <w:rFonts w:ascii="Times New Roman" w:hAnsi="Times New Roman" w:cs="Times New Roman"/>
          <w:sz w:val="28"/>
          <w:szCs w:val="28"/>
        </w:rPr>
        <w:t>(основная</w:t>
      </w:r>
      <w:r w:rsidRPr="00960601">
        <w:rPr>
          <w:rFonts w:ascii="Times New Roman" w:hAnsi="Times New Roman" w:cs="Times New Roman"/>
          <w:b/>
          <w:bCs/>
          <w:sz w:val="28"/>
          <w:szCs w:val="28"/>
        </w:rPr>
        <w:t xml:space="preserve">); </w:t>
      </w:r>
      <w:r w:rsidRPr="00960601">
        <w:rPr>
          <w:rFonts w:ascii="Times New Roman" w:hAnsi="Times New Roman" w:cs="Times New Roman"/>
          <w:sz w:val="28"/>
          <w:szCs w:val="28"/>
        </w:rPr>
        <w:t>11,12,15,20,22 (дополнительная)</w:t>
      </w:r>
      <w:r w:rsidRPr="00960601">
        <w:rPr>
          <w:rFonts w:ascii="Times New Roman" w:hAnsi="Times New Roman" w:cs="Times New Roman"/>
          <w:sz w:val="28"/>
          <w:szCs w:val="28"/>
        </w:rPr>
        <w:br/>
      </w:r>
    </w:p>
    <w:p w:rsidR="00B40259" w:rsidRDefault="00B40259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259" w:rsidRDefault="00B40259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259" w:rsidRDefault="00B40259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259" w:rsidRDefault="00B40259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259" w:rsidRDefault="00B40259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259" w:rsidRDefault="00B40259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259" w:rsidRDefault="00B40259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259" w:rsidRDefault="00B40259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259" w:rsidRDefault="00B40259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259" w:rsidRDefault="00B40259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259" w:rsidRDefault="00B40259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259" w:rsidRDefault="00B40259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259" w:rsidRDefault="00B40259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259" w:rsidRDefault="00B40259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259" w:rsidRDefault="00B40259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259" w:rsidRDefault="00B40259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259" w:rsidRDefault="00B40259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259" w:rsidRDefault="00B40259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259" w:rsidRDefault="00B40259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259" w:rsidRDefault="00B40259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259" w:rsidRDefault="00B40259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259" w:rsidRDefault="009557B6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0259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№</w:t>
      </w:r>
      <w:r w:rsidR="00B402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40259">
        <w:rPr>
          <w:rFonts w:ascii="Times New Roman" w:hAnsi="Times New Roman" w:cs="Times New Roman"/>
          <w:b/>
          <w:bCs/>
          <w:sz w:val="28"/>
          <w:szCs w:val="28"/>
        </w:rPr>
        <w:t>5: Ферменты и метаболизм клетки. Движение веществ в клетку и из клетки</w:t>
      </w:r>
    </w:p>
    <w:p w:rsidR="00B40259" w:rsidRDefault="00B40259" w:rsidP="00B4025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0E9B" w:rsidRDefault="00D60E9B" w:rsidP="00D60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  1.</w:t>
      </w:r>
      <w:r w:rsidR="009557B6" w:rsidRPr="00B40259">
        <w:rPr>
          <w:rFonts w:ascii="Times New Roman" w:hAnsi="Times New Roman" w:cs="Times New Roman"/>
          <w:sz w:val="28"/>
          <w:szCs w:val="28"/>
        </w:rPr>
        <w:t xml:space="preserve">Ферменты. </w:t>
      </w:r>
    </w:p>
    <w:p w:rsidR="00D60E9B" w:rsidRDefault="00D60E9B" w:rsidP="00D60E9B">
      <w:pPr>
        <w:spacing w:after="0" w:line="240" w:lineRule="auto"/>
        <w:ind w:left="708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</w:t>
      </w:r>
      <w:r w:rsidR="009557B6" w:rsidRPr="00B40259">
        <w:rPr>
          <w:rFonts w:ascii="Times New Roman" w:hAnsi="Times New Roman" w:cs="Times New Roman"/>
          <w:sz w:val="28"/>
          <w:szCs w:val="28"/>
        </w:rPr>
        <w:t xml:space="preserve">Номенклатура. </w:t>
      </w:r>
    </w:p>
    <w:p w:rsidR="00D60E9B" w:rsidRDefault="00432A39" w:rsidP="00D60E9B">
      <w:pPr>
        <w:spacing w:after="0" w:line="240" w:lineRule="auto"/>
        <w:ind w:left="708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0E9B">
        <w:rPr>
          <w:rFonts w:ascii="Times New Roman" w:hAnsi="Times New Roman" w:cs="Times New Roman"/>
          <w:sz w:val="28"/>
          <w:szCs w:val="28"/>
        </w:rPr>
        <w:t xml:space="preserve">3. </w:t>
      </w:r>
      <w:r w:rsidR="009557B6" w:rsidRPr="00B40259">
        <w:rPr>
          <w:rFonts w:ascii="Times New Roman" w:hAnsi="Times New Roman" w:cs="Times New Roman"/>
          <w:sz w:val="28"/>
          <w:szCs w:val="28"/>
        </w:rPr>
        <w:t xml:space="preserve">Специфичность. </w:t>
      </w:r>
    </w:p>
    <w:p w:rsidR="00D60E9B" w:rsidRDefault="00432A39" w:rsidP="00D60E9B">
      <w:pPr>
        <w:spacing w:after="0" w:line="240" w:lineRule="auto"/>
        <w:ind w:left="708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0E9B">
        <w:rPr>
          <w:rFonts w:ascii="Times New Roman" w:hAnsi="Times New Roman" w:cs="Times New Roman"/>
          <w:sz w:val="28"/>
          <w:szCs w:val="28"/>
        </w:rPr>
        <w:t xml:space="preserve">4. </w:t>
      </w:r>
      <w:r w:rsidR="009557B6" w:rsidRPr="00B40259">
        <w:rPr>
          <w:rFonts w:ascii="Times New Roman" w:hAnsi="Times New Roman" w:cs="Times New Roman"/>
          <w:sz w:val="28"/>
          <w:szCs w:val="28"/>
        </w:rPr>
        <w:t xml:space="preserve">Активный центр фермента. </w:t>
      </w:r>
    </w:p>
    <w:p w:rsidR="00D60E9B" w:rsidRDefault="00432A39" w:rsidP="00D60E9B">
      <w:pPr>
        <w:spacing w:after="0" w:line="240" w:lineRule="auto"/>
        <w:ind w:left="708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0E9B">
        <w:rPr>
          <w:rFonts w:ascii="Times New Roman" w:hAnsi="Times New Roman" w:cs="Times New Roman"/>
          <w:sz w:val="28"/>
          <w:szCs w:val="28"/>
        </w:rPr>
        <w:t xml:space="preserve">5. </w:t>
      </w:r>
      <w:r w:rsidR="009557B6" w:rsidRPr="00B40259">
        <w:rPr>
          <w:rFonts w:ascii="Times New Roman" w:hAnsi="Times New Roman" w:cs="Times New Roman"/>
          <w:sz w:val="28"/>
          <w:szCs w:val="28"/>
        </w:rPr>
        <w:t>Метаболизм клетки.</w:t>
      </w:r>
    </w:p>
    <w:p w:rsidR="00D60E9B" w:rsidRDefault="00432A39" w:rsidP="00D60E9B">
      <w:pPr>
        <w:spacing w:after="0" w:line="240" w:lineRule="auto"/>
        <w:ind w:left="708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0E9B">
        <w:rPr>
          <w:rFonts w:ascii="Times New Roman" w:hAnsi="Times New Roman" w:cs="Times New Roman"/>
          <w:sz w:val="28"/>
          <w:szCs w:val="28"/>
        </w:rPr>
        <w:t>6.</w:t>
      </w:r>
      <w:r w:rsidR="009557B6" w:rsidRPr="00B40259">
        <w:rPr>
          <w:rFonts w:ascii="Times New Roman" w:hAnsi="Times New Roman" w:cs="Times New Roman"/>
          <w:sz w:val="28"/>
          <w:szCs w:val="28"/>
        </w:rPr>
        <w:t xml:space="preserve"> Осмос, диффузия, фильтрация, пиноцитоз, фагоцитоз. </w:t>
      </w:r>
    </w:p>
    <w:p w:rsidR="00D60E9B" w:rsidRDefault="00432A39" w:rsidP="00D60E9B">
      <w:pPr>
        <w:spacing w:after="0" w:line="240" w:lineRule="auto"/>
        <w:ind w:left="708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0E9B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57B6" w:rsidRPr="00B40259">
        <w:rPr>
          <w:rFonts w:ascii="Times New Roman" w:hAnsi="Times New Roman" w:cs="Times New Roman"/>
          <w:sz w:val="28"/>
          <w:szCs w:val="28"/>
        </w:rPr>
        <w:t>Распределение веществ между клеткой и сре</w:t>
      </w:r>
      <w:r w:rsidR="00D60E9B">
        <w:rPr>
          <w:rFonts w:ascii="Times New Roman" w:hAnsi="Times New Roman" w:cs="Times New Roman"/>
          <w:sz w:val="28"/>
          <w:szCs w:val="28"/>
        </w:rPr>
        <w:t>дой.</w:t>
      </w:r>
    </w:p>
    <w:p w:rsidR="00432A39" w:rsidRDefault="00432A39" w:rsidP="00D60E9B">
      <w:pPr>
        <w:spacing w:after="0" w:line="240" w:lineRule="auto"/>
        <w:ind w:left="708" w:firstLine="1"/>
        <w:rPr>
          <w:rFonts w:ascii="Times New Roman" w:hAnsi="Times New Roman" w:cs="Times New Roman"/>
          <w:sz w:val="28"/>
          <w:szCs w:val="28"/>
        </w:rPr>
      </w:pPr>
    </w:p>
    <w:p w:rsidR="00432A39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A39">
        <w:rPr>
          <w:rFonts w:ascii="Times New Roman" w:hAnsi="Times New Roman" w:cs="Times New Roman"/>
          <w:b/>
          <w:sz w:val="28"/>
          <w:szCs w:val="28"/>
        </w:rPr>
        <w:t>Метаболизм</w:t>
      </w:r>
      <w:r w:rsidRPr="00B40259">
        <w:rPr>
          <w:rFonts w:ascii="Times New Roman" w:hAnsi="Times New Roman" w:cs="Times New Roman"/>
          <w:sz w:val="28"/>
          <w:szCs w:val="28"/>
        </w:rPr>
        <w:t xml:space="preserve"> можно определить как совокупность всех химических превращений в клетке. Он включает как процессы катаболизма, при которых вещества разрушаются, так и процессы анаболизма, в результате которых синтезируются новые продукты. Катоболические реакции обычно являются экзергоническими, т.е. они приводят к освобождению энергии; анаболические реакции, напротив, эндергоничны, т.е. требуют затрат энергии. </w:t>
      </w:r>
    </w:p>
    <w:p w:rsidR="00432A39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5749">
        <w:rPr>
          <w:rFonts w:ascii="Times New Roman" w:hAnsi="Times New Roman" w:cs="Times New Roman"/>
          <w:b/>
          <w:sz w:val="28"/>
          <w:szCs w:val="28"/>
        </w:rPr>
        <w:t>Ферментами</w:t>
      </w:r>
      <w:r w:rsidRPr="00B40259">
        <w:rPr>
          <w:rFonts w:ascii="Times New Roman" w:hAnsi="Times New Roman" w:cs="Times New Roman"/>
          <w:sz w:val="28"/>
          <w:szCs w:val="28"/>
        </w:rPr>
        <w:t xml:space="preserve"> называются биологические катализаторы, ускоряющие химические реакции внутри клетки. Они представляют собой белки, в молекуле которых имеется один или несколько участков для прикрепления субстрата, т.е. вещества, подвергающегося действию данного фермента. Эти участки получили название </w:t>
      </w:r>
      <w:r w:rsidRPr="00B25749">
        <w:rPr>
          <w:rFonts w:ascii="Times New Roman" w:hAnsi="Times New Roman" w:cs="Times New Roman"/>
          <w:b/>
          <w:sz w:val="28"/>
          <w:szCs w:val="28"/>
        </w:rPr>
        <w:t>активных центров</w:t>
      </w:r>
      <w:r w:rsidRPr="00B402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5749" w:rsidRPr="00B25749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В основу современной номенклатуры ферментов положена </w:t>
      </w:r>
      <w:r w:rsidR="00B25749" w:rsidRPr="00B25749">
        <w:rPr>
          <w:rFonts w:ascii="Times New Roman" w:hAnsi="Times New Roman" w:cs="Times New Roman"/>
          <w:b/>
          <w:sz w:val="28"/>
          <w:szCs w:val="28"/>
        </w:rPr>
        <w:t>с</w:t>
      </w:r>
      <w:r w:rsidRPr="00B25749">
        <w:rPr>
          <w:rFonts w:ascii="Times New Roman" w:hAnsi="Times New Roman" w:cs="Times New Roman"/>
          <w:b/>
          <w:sz w:val="28"/>
          <w:szCs w:val="28"/>
        </w:rPr>
        <w:t>пецифичность их действия.</w:t>
      </w:r>
    </w:p>
    <w:p w:rsidR="000A6212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 Ферменты, которые расщепляют полипептиды (белки) до олигопептидов или аминокислот называются </w:t>
      </w:r>
      <w:r w:rsidRPr="000A6212">
        <w:rPr>
          <w:rFonts w:ascii="Times New Roman" w:hAnsi="Times New Roman" w:cs="Times New Roman"/>
          <w:b/>
          <w:sz w:val="28"/>
          <w:szCs w:val="28"/>
        </w:rPr>
        <w:t>протиеиназами</w:t>
      </w:r>
      <w:r w:rsidRPr="00B4025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A6212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ферменты расщепляющие фосфорные эфиры, называются </w:t>
      </w:r>
      <w:r w:rsidRPr="000A6212">
        <w:rPr>
          <w:rFonts w:ascii="Times New Roman" w:hAnsi="Times New Roman" w:cs="Times New Roman"/>
          <w:b/>
          <w:sz w:val="28"/>
          <w:szCs w:val="28"/>
        </w:rPr>
        <w:t>фосфатазами.</w:t>
      </w:r>
      <w:r w:rsidRPr="00B40259">
        <w:rPr>
          <w:rFonts w:ascii="Times New Roman" w:hAnsi="Times New Roman" w:cs="Times New Roman"/>
          <w:sz w:val="28"/>
          <w:szCs w:val="28"/>
        </w:rPr>
        <w:t xml:space="preserve"> </w:t>
      </w:r>
      <w:r w:rsidRPr="000A6212">
        <w:rPr>
          <w:rFonts w:ascii="Times New Roman" w:hAnsi="Times New Roman" w:cs="Times New Roman"/>
          <w:b/>
          <w:sz w:val="28"/>
          <w:szCs w:val="28"/>
        </w:rPr>
        <w:t>Дегидрогеназы</w:t>
      </w:r>
      <w:r w:rsidR="000A6212" w:rsidRPr="000A62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6212">
        <w:rPr>
          <w:rFonts w:ascii="Times New Roman" w:hAnsi="Times New Roman" w:cs="Times New Roman"/>
          <w:b/>
          <w:sz w:val="28"/>
          <w:szCs w:val="28"/>
        </w:rPr>
        <w:t>-</w:t>
      </w:r>
      <w:r w:rsidRPr="00B40259">
        <w:rPr>
          <w:rFonts w:ascii="Times New Roman" w:hAnsi="Times New Roman" w:cs="Times New Roman"/>
          <w:sz w:val="28"/>
          <w:szCs w:val="28"/>
        </w:rPr>
        <w:t xml:space="preserve"> это ферменты, способные отщеплять водород от различных субстратов. </w:t>
      </w:r>
    </w:p>
    <w:p w:rsidR="00432A39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6212">
        <w:rPr>
          <w:rFonts w:ascii="Times New Roman" w:hAnsi="Times New Roman" w:cs="Times New Roman"/>
          <w:b/>
          <w:sz w:val="28"/>
          <w:szCs w:val="28"/>
        </w:rPr>
        <w:t>Гидролазы</w:t>
      </w:r>
      <w:r w:rsidRPr="00B40259">
        <w:rPr>
          <w:rFonts w:ascii="Times New Roman" w:hAnsi="Times New Roman" w:cs="Times New Roman"/>
          <w:sz w:val="28"/>
          <w:szCs w:val="28"/>
        </w:rPr>
        <w:t xml:space="preserve"> (гидролитические ферменты) составляют большую группу ферментов; они расщепляют субстрат, присоединяя по месту каждой разрываемой связи одну молекулу воды.</w:t>
      </w:r>
    </w:p>
    <w:p w:rsidR="00432A39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Ферментативная активность в отличие от действия неорганических катализаторов является специфической, т.е. каждый фермент способен действовать на один определенный тип субстрата. </w:t>
      </w:r>
    </w:p>
    <w:p w:rsidR="000A6212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Некоторые ферменты существуют в клетке в неактивной форме, называемой </w:t>
      </w:r>
      <w:r w:rsidRPr="000A6212">
        <w:rPr>
          <w:rFonts w:ascii="Times New Roman" w:hAnsi="Times New Roman" w:cs="Times New Roman"/>
          <w:b/>
          <w:sz w:val="28"/>
          <w:szCs w:val="28"/>
        </w:rPr>
        <w:t>зимогеном</w:t>
      </w:r>
      <w:r w:rsidRPr="00B402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2A39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6212">
        <w:rPr>
          <w:rFonts w:ascii="Times New Roman" w:hAnsi="Times New Roman" w:cs="Times New Roman"/>
          <w:b/>
          <w:sz w:val="28"/>
          <w:szCs w:val="28"/>
        </w:rPr>
        <w:t xml:space="preserve">Зимогены </w:t>
      </w:r>
      <w:r w:rsidRPr="00B40259">
        <w:rPr>
          <w:rFonts w:ascii="Times New Roman" w:hAnsi="Times New Roman" w:cs="Times New Roman"/>
          <w:sz w:val="28"/>
          <w:szCs w:val="28"/>
        </w:rPr>
        <w:t>активируются так называемыми киназами. Например, трипсиноген, вырабатываемый клетками поджелудочной железы, активируются в кишечнике энтерокиназой. Пепсиноген, выделяемый главными клетками слизистой желудка, активируется соляной кислотой (ионами водорода), вырабатываемой обкладочными клетками.</w:t>
      </w:r>
    </w:p>
    <w:p w:rsidR="00432A39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1D9">
        <w:rPr>
          <w:rFonts w:ascii="Times New Roman" w:hAnsi="Times New Roman" w:cs="Times New Roman"/>
          <w:b/>
          <w:sz w:val="28"/>
          <w:szCs w:val="28"/>
        </w:rPr>
        <w:t>Плазматическая мембрана</w:t>
      </w:r>
      <w:r w:rsidRPr="00B40259">
        <w:rPr>
          <w:rFonts w:ascii="Times New Roman" w:hAnsi="Times New Roman" w:cs="Times New Roman"/>
          <w:sz w:val="28"/>
          <w:szCs w:val="28"/>
        </w:rPr>
        <w:t xml:space="preserve">, окружающая протоплазму любой другой живой клетки, играет очень важную роль в регуляции движения веществ в </w:t>
      </w:r>
      <w:r w:rsidRPr="00B40259">
        <w:rPr>
          <w:rFonts w:ascii="Times New Roman" w:hAnsi="Times New Roman" w:cs="Times New Roman"/>
          <w:sz w:val="28"/>
          <w:szCs w:val="28"/>
        </w:rPr>
        <w:lastRenderedPageBreak/>
        <w:t>клетку и из клетки. Эта мембрана не просто пропускает различные вещества, но проявляет определенную избираемость по отношению к тем веществам, которые проникают в клетку или выходят из нее.</w:t>
      </w:r>
    </w:p>
    <w:p w:rsidR="00432A39" w:rsidRPr="006631D9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>Если бросить кристаллик какого-нибудь растворимого красящ</w:t>
      </w:r>
      <w:r w:rsidR="006631D9">
        <w:rPr>
          <w:rFonts w:ascii="Times New Roman" w:hAnsi="Times New Roman" w:cs="Times New Roman"/>
          <w:sz w:val="28"/>
          <w:szCs w:val="28"/>
        </w:rPr>
        <w:t>его вещества в стакан с водой, к</w:t>
      </w:r>
      <w:r w:rsidRPr="00B40259">
        <w:rPr>
          <w:rFonts w:ascii="Times New Roman" w:hAnsi="Times New Roman" w:cs="Times New Roman"/>
          <w:sz w:val="28"/>
          <w:szCs w:val="28"/>
        </w:rPr>
        <w:t xml:space="preserve">раска будет постепенно распространятся, и со временем вся вода окажется окрашенной. Если этот стакан оставить стоять достаточно долго, то краска распределится в воде совершенно равномерно. Этот процесс обусловлен явлением, называемым </w:t>
      </w:r>
      <w:r w:rsidRPr="006631D9">
        <w:rPr>
          <w:rFonts w:ascii="Times New Roman" w:hAnsi="Times New Roman" w:cs="Times New Roman"/>
          <w:b/>
          <w:sz w:val="28"/>
          <w:szCs w:val="28"/>
        </w:rPr>
        <w:t xml:space="preserve">диффузией. </w:t>
      </w:r>
    </w:p>
    <w:p w:rsidR="00432A39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1D9">
        <w:rPr>
          <w:rFonts w:ascii="Times New Roman" w:hAnsi="Times New Roman" w:cs="Times New Roman"/>
          <w:b/>
          <w:sz w:val="28"/>
          <w:szCs w:val="28"/>
        </w:rPr>
        <w:t>Осмосом</w:t>
      </w:r>
      <w:r w:rsidRPr="00B40259">
        <w:rPr>
          <w:rFonts w:ascii="Times New Roman" w:hAnsi="Times New Roman" w:cs="Times New Roman"/>
          <w:sz w:val="28"/>
          <w:szCs w:val="28"/>
        </w:rPr>
        <w:t xml:space="preserve"> называют особый тип диффузии воды через полупроницаемую мембрану. </w:t>
      </w:r>
    </w:p>
    <w:p w:rsidR="00371B5B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Явление осмоса приходиться учитывать при введении в организм лекарственных веществ, именно поэтому большая часть лекарств, предназначаемых для инъекций, готовится на </w:t>
      </w:r>
      <w:r w:rsidRPr="006631D9">
        <w:rPr>
          <w:rFonts w:ascii="Times New Roman" w:hAnsi="Times New Roman" w:cs="Times New Roman"/>
          <w:b/>
          <w:sz w:val="28"/>
          <w:szCs w:val="28"/>
        </w:rPr>
        <w:t>изотоническом растворе</w:t>
      </w:r>
      <w:r w:rsidRPr="00B402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1B5B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Под действием достаточно высокого давления вода и растворенные частицы могут проходить сквозь мембрану в направлении, противоположенном действию осмотического давления. </w:t>
      </w:r>
    </w:p>
    <w:p w:rsidR="00432A39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Гидрастатическое давление заставляет воду выходить через мембрану в направлении, противоположном действию осмотического давления. Этот процесс называется </w:t>
      </w:r>
      <w:r w:rsidRPr="006631D9">
        <w:rPr>
          <w:rFonts w:ascii="Times New Roman" w:hAnsi="Times New Roman" w:cs="Times New Roman"/>
          <w:b/>
          <w:sz w:val="28"/>
          <w:szCs w:val="28"/>
        </w:rPr>
        <w:t>фильтрацией</w:t>
      </w:r>
      <w:r w:rsidRPr="00B40259">
        <w:rPr>
          <w:rFonts w:ascii="Times New Roman" w:hAnsi="Times New Roman" w:cs="Times New Roman"/>
          <w:sz w:val="28"/>
          <w:szCs w:val="28"/>
        </w:rPr>
        <w:t xml:space="preserve">. </w:t>
      </w:r>
      <w:r w:rsidRPr="00371B5B">
        <w:rPr>
          <w:rFonts w:ascii="Times New Roman" w:hAnsi="Times New Roman" w:cs="Times New Roman"/>
          <w:b/>
          <w:sz w:val="28"/>
          <w:szCs w:val="28"/>
        </w:rPr>
        <w:t>Фильтрация</w:t>
      </w:r>
      <w:r w:rsidRPr="00B40259">
        <w:rPr>
          <w:rFonts w:ascii="Times New Roman" w:hAnsi="Times New Roman" w:cs="Times New Roman"/>
          <w:sz w:val="28"/>
          <w:szCs w:val="28"/>
        </w:rPr>
        <w:t xml:space="preserve"> играет важную роль в функции почек..</w:t>
      </w:r>
    </w:p>
    <w:p w:rsidR="00371B5B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Слово </w:t>
      </w:r>
      <w:r w:rsidRPr="00371B5B">
        <w:rPr>
          <w:rFonts w:ascii="Times New Roman" w:hAnsi="Times New Roman" w:cs="Times New Roman"/>
          <w:b/>
          <w:sz w:val="28"/>
          <w:szCs w:val="28"/>
        </w:rPr>
        <w:t>пиноцитоз</w:t>
      </w:r>
      <w:r w:rsidRPr="00B40259">
        <w:rPr>
          <w:rFonts w:ascii="Times New Roman" w:hAnsi="Times New Roman" w:cs="Times New Roman"/>
          <w:sz w:val="28"/>
          <w:szCs w:val="28"/>
        </w:rPr>
        <w:t xml:space="preserve"> означает «питье клетки». </w:t>
      </w:r>
    </w:p>
    <w:p w:rsidR="00952D6A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Некоторые клетки, например лейкоциты человека, способны поглощать капельки воды. </w:t>
      </w:r>
      <w:r w:rsidRPr="00B40259">
        <w:rPr>
          <w:rFonts w:ascii="Times New Roman" w:hAnsi="Times New Roman" w:cs="Times New Roman"/>
          <w:sz w:val="28"/>
          <w:szCs w:val="28"/>
        </w:rPr>
        <w:br/>
      </w:r>
      <w:r w:rsidRPr="00B40259">
        <w:rPr>
          <w:rFonts w:ascii="Times New Roman" w:hAnsi="Times New Roman" w:cs="Times New Roman"/>
          <w:sz w:val="28"/>
          <w:szCs w:val="28"/>
        </w:rPr>
        <w:br/>
      </w:r>
      <w:r w:rsidRPr="00B40259">
        <w:rPr>
          <w:rFonts w:ascii="Times New Roman" w:hAnsi="Times New Roman" w:cs="Times New Roman"/>
          <w:b/>
          <w:bCs/>
          <w:sz w:val="28"/>
          <w:szCs w:val="28"/>
        </w:rPr>
        <w:t>Вопросы для самоконтроля:</w:t>
      </w:r>
    </w:p>
    <w:p w:rsidR="00952D6A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>1.Что такое метаболизм клетки?</w:t>
      </w:r>
    </w:p>
    <w:p w:rsidR="00952D6A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>2.Дайте определение ферментам?</w:t>
      </w:r>
    </w:p>
    <w:p w:rsidR="00952D6A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>3. Что называется фильтрацией?</w:t>
      </w:r>
    </w:p>
    <w:p w:rsidR="00952D6A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>4. Что такое осмос?</w:t>
      </w:r>
    </w:p>
    <w:p w:rsidR="00952D6A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>5. Что называется диффузией?</w:t>
      </w:r>
    </w:p>
    <w:p w:rsidR="00432A39" w:rsidRDefault="009557B6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br/>
      </w:r>
      <w:r w:rsidRPr="00B40259">
        <w:rPr>
          <w:rFonts w:ascii="Times New Roman" w:hAnsi="Times New Roman" w:cs="Times New Roman"/>
          <w:sz w:val="28"/>
          <w:szCs w:val="28"/>
        </w:rPr>
        <w:br/>
      </w:r>
      <w:r w:rsidRPr="00B40259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  <w:r w:rsidRPr="00B40259">
        <w:rPr>
          <w:rFonts w:ascii="Times New Roman" w:hAnsi="Times New Roman" w:cs="Times New Roman"/>
          <w:sz w:val="28"/>
          <w:szCs w:val="28"/>
        </w:rPr>
        <w:t xml:space="preserve"> 1-10 (основная); 11,12,14,15,16,20 (дополнительная)</w:t>
      </w:r>
      <w:r w:rsidRPr="00B40259">
        <w:rPr>
          <w:rFonts w:ascii="Times New Roman" w:hAnsi="Times New Roman" w:cs="Times New Roman"/>
          <w:sz w:val="28"/>
          <w:szCs w:val="28"/>
        </w:rPr>
        <w:br/>
      </w:r>
    </w:p>
    <w:p w:rsidR="00432A39" w:rsidRDefault="00432A39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32A39" w:rsidRDefault="00432A39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32A39" w:rsidRDefault="00432A39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32A39" w:rsidRDefault="00432A39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32A39" w:rsidRDefault="00432A39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32A39" w:rsidRDefault="00432A39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32A39" w:rsidRDefault="00432A39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32A39" w:rsidRDefault="00432A39" w:rsidP="00371B5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32A39" w:rsidRDefault="00432A39" w:rsidP="00432A39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432A39" w:rsidRDefault="00432A39" w:rsidP="00432A39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432A39" w:rsidRDefault="00432A39" w:rsidP="00432A39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D44547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0259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№ 6</w:t>
      </w:r>
      <w:r w:rsidR="00FA4528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B40259">
        <w:rPr>
          <w:rFonts w:ascii="Times New Roman" w:hAnsi="Times New Roman" w:cs="Times New Roman"/>
          <w:b/>
          <w:bCs/>
          <w:sz w:val="28"/>
          <w:szCs w:val="28"/>
        </w:rPr>
        <w:t xml:space="preserve"> Современные представления об организации клеточного ядра. Структура и репликация хромосомы</w:t>
      </w:r>
    </w:p>
    <w:p w:rsidR="00D44547" w:rsidRDefault="00D44547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44547" w:rsidRDefault="00D44547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План  </w:t>
      </w: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9557B6" w:rsidRPr="00B40259">
        <w:rPr>
          <w:rFonts w:ascii="Times New Roman" w:hAnsi="Times New Roman" w:cs="Times New Roman"/>
          <w:sz w:val="28"/>
          <w:szCs w:val="28"/>
        </w:rPr>
        <w:t>Организация и эволюция ядерного генома.</w:t>
      </w:r>
    </w:p>
    <w:p w:rsidR="00D44547" w:rsidRDefault="00D44547" w:rsidP="00314F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2.</w:t>
      </w:r>
      <w:r w:rsidR="009557B6" w:rsidRPr="00B40259">
        <w:rPr>
          <w:rFonts w:ascii="Times New Roman" w:hAnsi="Times New Roman" w:cs="Times New Roman"/>
          <w:sz w:val="28"/>
          <w:szCs w:val="28"/>
        </w:rPr>
        <w:t xml:space="preserve">Роль ядра в жизнедеятельности клетки. </w:t>
      </w:r>
    </w:p>
    <w:p w:rsidR="00D44547" w:rsidRDefault="00D44547" w:rsidP="00314F28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557B6" w:rsidRPr="00B40259">
        <w:rPr>
          <w:rFonts w:ascii="Times New Roman" w:hAnsi="Times New Roman" w:cs="Times New Roman"/>
          <w:sz w:val="28"/>
          <w:szCs w:val="28"/>
        </w:rPr>
        <w:t>Структура и химия клеточного ядра.</w:t>
      </w:r>
    </w:p>
    <w:p w:rsidR="00D44547" w:rsidRDefault="00D44547" w:rsidP="00314F28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557B6" w:rsidRPr="00B40259">
        <w:rPr>
          <w:rFonts w:ascii="Times New Roman" w:hAnsi="Times New Roman" w:cs="Times New Roman"/>
          <w:sz w:val="28"/>
          <w:szCs w:val="28"/>
        </w:rPr>
        <w:t xml:space="preserve">Структура и репликация хромосомы. </w:t>
      </w:r>
    </w:p>
    <w:p w:rsidR="00FA4528" w:rsidRDefault="00314F28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44547">
        <w:rPr>
          <w:rFonts w:ascii="Times New Roman" w:hAnsi="Times New Roman" w:cs="Times New Roman"/>
          <w:sz w:val="28"/>
          <w:szCs w:val="28"/>
        </w:rPr>
        <w:t>5.</w:t>
      </w:r>
      <w:r w:rsidR="009557B6" w:rsidRPr="00B40259">
        <w:rPr>
          <w:rFonts w:ascii="Times New Roman" w:hAnsi="Times New Roman" w:cs="Times New Roman"/>
          <w:sz w:val="28"/>
          <w:szCs w:val="28"/>
        </w:rPr>
        <w:t xml:space="preserve">Теломераза. </w:t>
      </w:r>
    </w:p>
    <w:p w:rsidR="00FA4528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>Ядро необходимо для жизни клетки, поскольку именно оно регулирует всю ее активность. Связано это с тем, что ядро несет в себе генетическую информацию, заключенную в ДНК и РНК. Деление ядра в свою очередь предшествует клеточному делению, благодаря чему и у всех дочерних клеток имеются ядра.</w:t>
      </w:r>
    </w:p>
    <w:p w:rsidR="00FA4528" w:rsidRPr="00D464B1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При оценке физиологического значения ядра </w:t>
      </w:r>
      <w:r w:rsidRPr="00D464B1">
        <w:rPr>
          <w:rFonts w:ascii="Times New Roman" w:hAnsi="Times New Roman" w:cs="Times New Roman"/>
          <w:b/>
          <w:sz w:val="28"/>
          <w:szCs w:val="28"/>
        </w:rPr>
        <w:t xml:space="preserve">в жизни клетки различают два кардинальных аспекта: </w:t>
      </w:r>
    </w:p>
    <w:p w:rsidR="00FA4528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>1) генетическую функцию и ферментативные влияния ядра в развитии;</w:t>
      </w:r>
    </w:p>
    <w:p w:rsidR="00FA4528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2) метаболическую функцию ядра в клетке. </w:t>
      </w:r>
    </w:p>
    <w:p w:rsidR="00D464B1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Следует отметить, что и первый и второй аспект рассмотрения ядерных функций предполагает сложившуюся ядерно-цитоплазматическую дифференцировку клетки. </w:t>
      </w:r>
    </w:p>
    <w:p w:rsidR="00D464B1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>Ядро и цитоплазма образуют взаимозависимую систему, оба компонента которой не могут продолжительное время существовать автономно.</w:t>
      </w:r>
    </w:p>
    <w:p w:rsidR="00D464B1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64B1">
        <w:rPr>
          <w:rFonts w:ascii="Times New Roman" w:hAnsi="Times New Roman" w:cs="Times New Roman"/>
          <w:b/>
          <w:sz w:val="28"/>
          <w:szCs w:val="28"/>
        </w:rPr>
        <w:t>Клеточное ядро</w:t>
      </w:r>
      <w:r w:rsidRPr="00B40259">
        <w:rPr>
          <w:rFonts w:ascii="Times New Roman" w:hAnsi="Times New Roman" w:cs="Times New Roman"/>
          <w:sz w:val="28"/>
          <w:szCs w:val="28"/>
        </w:rPr>
        <w:t xml:space="preserve">, состоит из ядерной оболочки, отделяющей его от цитоплазмы, хроматина, ядрышка и кариоплазмы. </w:t>
      </w:r>
    </w:p>
    <w:p w:rsidR="00D464B1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Форма ядра может варьировать в зависимости от функционального состояния клетки. </w:t>
      </w:r>
    </w:p>
    <w:p w:rsidR="00D464B1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64B1">
        <w:rPr>
          <w:rFonts w:ascii="Times New Roman" w:hAnsi="Times New Roman" w:cs="Times New Roman"/>
          <w:b/>
          <w:sz w:val="28"/>
          <w:szCs w:val="28"/>
        </w:rPr>
        <w:t>Ядерная оболочка</w:t>
      </w:r>
      <w:r w:rsidRPr="00B40259">
        <w:rPr>
          <w:rFonts w:ascii="Times New Roman" w:hAnsi="Times New Roman" w:cs="Times New Roman"/>
          <w:sz w:val="28"/>
          <w:szCs w:val="28"/>
        </w:rPr>
        <w:t xml:space="preserve"> состоит из двух мембран.</w:t>
      </w:r>
    </w:p>
    <w:p w:rsidR="00D464B1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64B1">
        <w:rPr>
          <w:rFonts w:ascii="Times New Roman" w:hAnsi="Times New Roman" w:cs="Times New Roman"/>
          <w:b/>
          <w:sz w:val="28"/>
          <w:szCs w:val="28"/>
        </w:rPr>
        <w:t>Наружная мембрана</w:t>
      </w:r>
      <w:r w:rsidRPr="00B40259">
        <w:rPr>
          <w:rFonts w:ascii="Times New Roman" w:hAnsi="Times New Roman" w:cs="Times New Roman"/>
          <w:sz w:val="28"/>
          <w:szCs w:val="28"/>
        </w:rPr>
        <w:t xml:space="preserve"> переходит непосредственно в эндоплазматический ретикулум и может быть усеяна рибосомами. </w:t>
      </w:r>
    </w:p>
    <w:p w:rsidR="00D464B1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64B1">
        <w:rPr>
          <w:rFonts w:ascii="Times New Roman" w:hAnsi="Times New Roman" w:cs="Times New Roman"/>
          <w:b/>
          <w:sz w:val="28"/>
          <w:szCs w:val="28"/>
        </w:rPr>
        <w:t>Ядерная оболочка</w:t>
      </w:r>
      <w:r w:rsidRPr="00B40259">
        <w:rPr>
          <w:rFonts w:ascii="Times New Roman" w:hAnsi="Times New Roman" w:cs="Times New Roman"/>
          <w:sz w:val="28"/>
          <w:szCs w:val="28"/>
        </w:rPr>
        <w:t xml:space="preserve"> пронизана ядерными порами. </w:t>
      </w:r>
    </w:p>
    <w:p w:rsidR="00EA2F44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>Через ядерные поры происходит обмен различными материалами между ядром и цитплазмой.</w:t>
      </w:r>
    </w:p>
    <w:p w:rsidR="00EA2F44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Удельный вес ядра, как правило, больше удельного веса цитоплазмы. Среди структур ядра наибольший удельный вес имеет ядрышко, затем хроматин, а наименьший - ядерный сок. </w:t>
      </w:r>
    </w:p>
    <w:p w:rsidR="00EA2F44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Реакция ядра слабощелочная (PH7,4-7,8), тогда как реакция цитоплазмы слабокислая (PH6,6-6,8). Основную массу ядра составляют белки, занимающие 70-96% сухого веса ядра. </w:t>
      </w:r>
    </w:p>
    <w:p w:rsidR="00EA2F44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Среди белков ядра выделяются нуклеопротеиды-белки, связанные с нуклеиновыми кислотами. Концентрация ДНК в ядре во многих случаях превышает концентрацию РНК. ДНК локализована исключительно в хроматиновых ядра, тогда как РНК - в ядрышке, хроматине, ядерном соке и различных органоидах цитоплазмы. Концентрация РНК в ядрышке в несколько раз выше, чем во внеядрышковой части ядра. </w:t>
      </w:r>
    </w:p>
    <w:p w:rsidR="00EA2F44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lastRenderedPageBreak/>
        <w:t xml:space="preserve">Кроме нуклеопротеидов в ядре есть белки, несвязанные с нуклеиновыми кислотами. Гистохимические реакции и биохимический анализ обнаруживают в ядре липиды. </w:t>
      </w:r>
    </w:p>
    <w:p w:rsidR="00EA2F44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Концентрация калия, магния, фосфора, железа и цинка - выше в ядре, чем в цитоплазме. </w:t>
      </w:r>
    </w:p>
    <w:p w:rsidR="00EA2F44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2F44">
        <w:rPr>
          <w:rFonts w:ascii="Times New Roman" w:hAnsi="Times New Roman" w:cs="Times New Roman"/>
          <w:b/>
          <w:sz w:val="28"/>
          <w:szCs w:val="28"/>
        </w:rPr>
        <w:t>Хроматин</w:t>
      </w:r>
      <w:r w:rsidRPr="00B40259">
        <w:rPr>
          <w:rFonts w:ascii="Times New Roman" w:hAnsi="Times New Roman" w:cs="Times New Roman"/>
          <w:sz w:val="28"/>
          <w:szCs w:val="28"/>
        </w:rPr>
        <w:t xml:space="preserve"> состоит из витков ДНК, присоединенных к гистонам. </w:t>
      </w:r>
    </w:p>
    <w:p w:rsidR="00EA2F44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Слово </w:t>
      </w:r>
      <w:r w:rsidRPr="00EA2F44">
        <w:rPr>
          <w:rFonts w:ascii="Times New Roman" w:hAnsi="Times New Roman" w:cs="Times New Roman"/>
          <w:b/>
          <w:sz w:val="28"/>
          <w:szCs w:val="28"/>
        </w:rPr>
        <w:t>«хроматин»</w:t>
      </w:r>
      <w:r w:rsidRPr="00B40259">
        <w:rPr>
          <w:rFonts w:ascii="Times New Roman" w:hAnsi="Times New Roman" w:cs="Times New Roman"/>
          <w:sz w:val="28"/>
          <w:szCs w:val="28"/>
        </w:rPr>
        <w:t xml:space="preserve"> в переводе означает </w:t>
      </w:r>
      <w:r w:rsidRPr="00EA2F44">
        <w:rPr>
          <w:rFonts w:ascii="Times New Roman" w:hAnsi="Times New Roman" w:cs="Times New Roman"/>
          <w:b/>
          <w:sz w:val="28"/>
          <w:szCs w:val="28"/>
        </w:rPr>
        <w:t>«окрашенный материал</w:t>
      </w:r>
      <w:r w:rsidRPr="00B40259">
        <w:rPr>
          <w:rFonts w:ascii="Times New Roman" w:hAnsi="Times New Roman" w:cs="Times New Roman"/>
          <w:sz w:val="28"/>
          <w:szCs w:val="28"/>
        </w:rPr>
        <w:t>». Во время деления ядра хроматин окрашивается интенсивнее, становится более заметным, что объясняется его конденсацией- образованием туго спирализованных нитей, которые называются хромасомами.</w:t>
      </w:r>
    </w:p>
    <w:p w:rsidR="00EA2F44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2F44">
        <w:rPr>
          <w:rFonts w:ascii="Times New Roman" w:hAnsi="Times New Roman" w:cs="Times New Roman"/>
          <w:b/>
          <w:sz w:val="28"/>
          <w:szCs w:val="28"/>
        </w:rPr>
        <w:t>Ядрышко</w:t>
      </w:r>
      <w:r w:rsidRPr="00B40259">
        <w:rPr>
          <w:rFonts w:ascii="Times New Roman" w:hAnsi="Times New Roman" w:cs="Times New Roman"/>
          <w:sz w:val="28"/>
          <w:szCs w:val="28"/>
        </w:rPr>
        <w:t xml:space="preserve"> - наиболее плотная структура клетки. </w:t>
      </w:r>
    </w:p>
    <w:p w:rsidR="00314F28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Одно из типичных химических свойств ядрышка </w:t>
      </w:r>
      <w:r w:rsidRPr="00EA2F44">
        <w:rPr>
          <w:rFonts w:ascii="Times New Roman" w:hAnsi="Times New Roman" w:cs="Times New Roman"/>
          <w:b/>
          <w:sz w:val="28"/>
          <w:szCs w:val="28"/>
        </w:rPr>
        <w:t>- высокая концентрация в нем РНК.</w:t>
      </w:r>
      <w:r w:rsidRPr="00B40259">
        <w:rPr>
          <w:rFonts w:ascii="Times New Roman" w:hAnsi="Times New Roman" w:cs="Times New Roman"/>
          <w:sz w:val="28"/>
          <w:szCs w:val="28"/>
        </w:rPr>
        <w:t xml:space="preserve"> Чаще всего ядрышки имеют правильную сферическую форму.</w:t>
      </w:r>
    </w:p>
    <w:p w:rsidR="00314F28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 Размеры ядрышка значительно варьируют в зависимости от физиологического состояния клетки, главным образом в зависимости от интенсивности синтеза белка. Ядрышко находится в постоянной связи с гранулярными структурами ядерного сока.</w:t>
      </w:r>
    </w:p>
    <w:p w:rsidR="00314F28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 В живой клетке ядерный сок выглядит бесструктурной массой, заполняющей промежутки между структурами ядра. В состав ядерного сока входят различные белки, в т.ч. нуклеопротеиды, гликопротеиды и большинство ферментов ядра. </w:t>
      </w:r>
    </w:p>
    <w:p w:rsidR="00314F28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Изучение химической организации хромосом эукариотических клеток показало, что они состоят в основном из ДНК и белков, которые образуют нуклеопротеидный комплекс – хроматин. Белки составляют значительную часть вещества хромосом. </w:t>
      </w:r>
    </w:p>
    <w:p w:rsidR="00314F28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>Нуклеосомная организация хроматина.</w:t>
      </w:r>
      <w:r w:rsidRPr="00B402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40259">
        <w:rPr>
          <w:rFonts w:ascii="Times New Roman" w:hAnsi="Times New Roman" w:cs="Times New Roman"/>
          <w:sz w:val="28"/>
          <w:szCs w:val="28"/>
        </w:rPr>
        <w:t>Этот уровень организации хроматина обеспечивается четырьмя видами нуклеосомных гистонов: Н2А, Н2В,Н3, Н4. Они образуют напоминающие по форме шайбу белковые тела- коры, состоящие из восьми молекул ( по две молекулы каждого вида гистонов). Вдоль нуклеосомной нити, напоминающей цепочку бус, имеются области ДНК, свободные от белковых тел. Эти области, расположенные с интервалами в несколько тысяч пар нуклеотидов, играют важную роль в дальнейщей упаковке хроматина, так как содержат нуклеотидные последовательности, специфически узнаваемые различными негистоновыми белками.</w:t>
      </w:r>
    </w:p>
    <w:p w:rsidR="00314F28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>Хроматиновая нить.</w:t>
      </w:r>
      <w:r w:rsidRPr="00B402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40259">
        <w:rPr>
          <w:rFonts w:ascii="Times New Roman" w:hAnsi="Times New Roman" w:cs="Times New Roman"/>
          <w:sz w:val="28"/>
          <w:szCs w:val="28"/>
        </w:rPr>
        <w:t xml:space="preserve">Дальнейшая спирализация нуклеосомной нити обеспечивается гистоном Н1, который, соединяясь с линкерной ДНК и двумя соседними белковыми телами, сближают их друг с другом. В результате образуется более компактная структура, построенная, по типу соленоида. </w:t>
      </w:r>
    </w:p>
    <w:p w:rsidR="00314F28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>Интерфазная хромонема.</w:t>
      </w:r>
      <w:r w:rsidRPr="00B402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40259">
        <w:rPr>
          <w:rFonts w:ascii="Times New Roman" w:hAnsi="Times New Roman" w:cs="Times New Roman"/>
          <w:sz w:val="28"/>
          <w:szCs w:val="28"/>
        </w:rPr>
        <w:t>Следующий уровень структурной</w:t>
      </w:r>
      <w:r w:rsidRPr="00B402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40259">
        <w:rPr>
          <w:rFonts w:ascii="Times New Roman" w:hAnsi="Times New Roman" w:cs="Times New Roman"/>
          <w:sz w:val="28"/>
          <w:szCs w:val="28"/>
        </w:rPr>
        <w:t xml:space="preserve">организации генетического материала обусловлен укладкой хроматиновой фибриллы в петли. В их образовании принимают участие белки, которые способны узнавать специфические нуклеотидные последовательности вненуклеосомной ДНК, отдаленные друг от друга на расстояние в несколько </w:t>
      </w:r>
      <w:r w:rsidRPr="00B40259">
        <w:rPr>
          <w:rFonts w:ascii="Times New Roman" w:hAnsi="Times New Roman" w:cs="Times New Roman"/>
          <w:sz w:val="28"/>
          <w:szCs w:val="28"/>
        </w:rPr>
        <w:lastRenderedPageBreak/>
        <w:t>тысяч пар нуклеотидов. Эти белки сближают указанные участки с образованием петель из расположенных между ними фрагментов хроматиновой фибриллы. В результате такой упаковки хроматиновая фибрилла диаметром 20-30 нм. Преобразуется в структуру диаметром 100-200 нм. , называемую интерфазной хромонемой. Отдельные участки интерфазной хромонемы подвергаются дальнейшей спирализации, образуя структурные блоки, объединяющие соседние петли с одинаковой организацией. Они выявляются в интерфазном ядре в виде глыбок хроматина. В зависимости от состояния хроматина выделяют эухроматиновые участки хромосом, отличающиеся меньшей плотностью упаковки в неделящихся клетках и потенциально транскрибируемые, и гетерохроматиновые участки, характеризующиеся компактной организацией и генетической инертностью.</w:t>
      </w:r>
    </w:p>
    <w:p w:rsidR="00F27C96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>Метафазная хромосома.</w:t>
      </w:r>
      <w:r w:rsidRPr="00B402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40259">
        <w:rPr>
          <w:rFonts w:ascii="Times New Roman" w:hAnsi="Times New Roman" w:cs="Times New Roman"/>
          <w:sz w:val="28"/>
          <w:szCs w:val="28"/>
        </w:rPr>
        <w:t xml:space="preserve">Вступление клетки из интерфазы в митоз сопровождается суперкомпактизацией хроматина. Отдельные хромосомы становятся хорошо различимы. </w:t>
      </w:r>
    </w:p>
    <w:p w:rsidR="00F27C96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Митотическая суперкомпактизация хроматина делает возможным изучение внешнего вида хромосом с помощью световой микроскопии. </w:t>
      </w:r>
    </w:p>
    <w:p w:rsidR="00F27C96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В первой половине митоза они состоят из двух хроматид, соединенных между собой в области первичной перетяжки ( центромеры или кинетохора) особым образом организованного участка хромосомы, общего для обеих сестринских хроматид. </w:t>
      </w:r>
    </w:p>
    <w:p w:rsidR="00F27C96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 xml:space="preserve">Во второй половине митоза происходит отделение хроматид друг от друга. Из них образуются однонитчатые дочерние хромосомы, распределяющиеся между дочерними клетками. </w:t>
      </w:r>
    </w:p>
    <w:p w:rsidR="00314F28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>В зависимости от места положения центромеры и длины плеч, расположенных по обе стороны от нее, различают несколько форм хромосом: равноплечие, или метацентрические, неравноплечие , или субметацентрические, палочковидные , или акроцентрические, и точковые-очень небольшие , форму которых трудно определить.</w:t>
      </w:r>
    </w:p>
    <w:p w:rsidR="00F27C96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0259">
        <w:rPr>
          <w:rFonts w:ascii="Times New Roman" w:hAnsi="Times New Roman" w:cs="Times New Roman"/>
          <w:b/>
          <w:bCs/>
          <w:sz w:val="28"/>
          <w:szCs w:val="28"/>
        </w:rPr>
        <w:t>Вопросы для самоконтроля:</w:t>
      </w:r>
    </w:p>
    <w:p w:rsidR="00F27C96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>1. Назовите компоненты интерфазного ядра?</w:t>
      </w:r>
    </w:p>
    <w:p w:rsidR="00F27C96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>2. Расскажите о химическом составе, строении и функции ядра?</w:t>
      </w:r>
    </w:p>
    <w:p w:rsidR="00F27C96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>3. Что входит в состав ядрышка?</w:t>
      </w:r>
    </w:p>
    <w:p w:rsidR="00F27C96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>4. Что входит в состав ядерного сока?</w:t>
      </w:r>
    </w:p>
    <w:p w:rsidR="00F27C96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>5. Чем представлены хроматиновые структуры?</w:t>
      </w:r>
    </w:p>
    <w:p w:rsidR="00F27C96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0259">
        <w:rPr>
          <w:rFonts w:ascii="Times New Roman" w:hAnsi="Times New Roman" w:cs="Times New Roman"/>
          <w:sz w:val="28"/>
          <w:szCs w:val="28"/>
        </w:rPr>
        <w:t>6. Что из себя представляют хромосомы?</w:t>
      </w:r>
      <w:r w:rsidRPr="00B40259">
        <w:rPr>
          <w:rFonts w:ascii="Times New Roman" w:hAnsi="Times New Roman" w:cs="Times New Roman"/>
          <w:sz w:val="28"/>
          <w:szCs w:val="28"/>
        </w:rPr>
        <w:br/>
      </w:r>
    </w:p>
    <w:p w:rsidR="009557B6" w:rsidRPr="00B40259" w:rsidRDefault="009557B6" w:rsidP="00314F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59">
        <w:rPr>
          <w:rFonts w:ascii="Times New Roman" w:hAnsi="Times New Roman" w:cs="Times New Roman"/>
          <w:b/>
          <w:bCs/>
          <w:sz w:val="28"/>
          <w:szCs w:val="28"/>
        </w:rPr>
        <w:t xml:space="preserve">Литература: </w:t>
      </w:r>
      <w:r w:rsidRPr="00B40259">
        <w:rPr>
          <w:rFonts w:ascii="Times New Roman" w:hAnsi="Times New Roman" w:cs="Times New Roman"/>
          <w:sz w:val="28"/>
          <w:szCs w:val="28"/>
        </w:rPr>
        <w:t>1-10 (основная); 11,12,15,19,20,22 (дополнительная)</w:t>
      </w:r>
    </w:p>
    <w:p w:rsidR="009557B6" w:rsidRPr="009557B6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F28" w:rsidRDefault="00314F28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14F28" w:rsidRDefault="00314F28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14F28" w:rsidRDefault="00314F28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14F28" w:rsidRDefault="00314F28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7C96" w:rsidRDefault="00F27C9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1931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557B6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№7: Современные представления о строении клеточных мембран</w:t>
      </w:r>
    </w:p>
    <w:p w:rsidR="00ED1931" w:rsidRDefault="00ED1931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1931" w:rsidRDefault="00ED1931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План </w:t>
      </w:r>
    </w:p>
    <w:p w:rsidR="00ED1931" w:rsidRDefault="00ED1931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931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557B6" w:rsidRPr="009557B6">
        <w:rPr>
          <w:rFonts w:ascii="Times New Roman" w:hAnsi="Times New Roman" w:cs="Times New Roman"/>
          <w:sz w:val="28"/>
          <w:szCs w:val="28"/>
        </w:rPr>
        <w:t xml:space="preserve">Электронно-микроскопическое исследование плазматической мембраны. </w:t>
      </w:r>
    </w:p>
    <w:p w:rsidR="00ED1931" w:rsidRDefault="00ED1931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557B6" w:rsidRPr="009557B6">
        <w:rPr>
          <w:rFonts w:ascii="Times New Roman" w:hAnsi="Times New Roman" w:cs="Times New Roman"/>
          <w:sz w:val="28"/>
          <w:szCs w:val="28"/>
        </w:rPr>
        <w:t xml:space="preserve">Специализированные структуры клеточной поверхности. </w:t>
      </w:r>
    </w:p>
    <w:p w:rsidR="00ED1931" w:rsidRDefault="00ED1931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557B6" w:rsidRPr="009557B6">
        <w:rPr>
          <w:rFonts w:ascii="Times New Roman" w:hAnsi="Times New Roman" w:cs="Times New Roman"/>
          <w:sz w:val="28"/>
          <w:szCs w:val="28"/>
        </w:rPr>
        <w:t xml:space="preserve">Рост плазматической мембраны. </w:t>
      </w:r>
    </w:p>
    <w:p w:rsidR="00ED1931" w:rsidRDefault="00ED1931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557B6" w:rsidRPr="009557B6">
        <w:rPr>
          <w:rFonts w:ascii="Times New Roman" w:hAnsi="Times New Roman" w:cs="Times New Roman"/>
          <w:sz w:val="28"/>
          <w:szCs w:val="28"/>
        </w:rPr>
        <w:t xml:space="preserve">Транспортная функция мембраны. </w:t>
      </w:r>
    </w:p>
    <w:p w:rsidR="00751FFC" w:rsidRDefault="00ED1931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9557B6" w:rsidRPr="009557B6">
        <w:rPr>
          <w:rFonts w:ascii="Times New Roman" w:hAnsi="Times New Roman" w:cs="Times New Roman"/>
          <w:sz w:val="28"/>
          <w:szCs w:val="28"/>
        </w:rPr>
        <w:t>Рецепторная функция мембраны</w:t>
      </w:r>
      <w:r w:rsidR="00751FFC">
        <w:rPr>
          <w:rFonts w:ascii="Times New Roman" w:hAnsi="Times New Roman" w:cs="Times New Roman"/>
          <w:sz w:val="28"/>
          <w:szCs w:val="28"/>
        </w:rPr>
        <w:t>.</w:t>
      </w:r>
    </w:p>
    <w:p w:rsidR="00751FFC" w:rsidRDefault="00751FFC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1FFC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FFC">
        <w:rPr>
          <w:rFonts w:ascii="Times New Roman" w:hAnsi="Times New Roman" w:cs="Times New Roman"/>
          <w:b/>
          <w:sz w:val="28"/>
          <w:szCs w:val="28"/>
        </w:rPr>
        <w:t>Клеточная мембрана (цитолемма, плазматическая мембрана)</w:t>
      </w:r>
      <w:r w:rsidRPr="009557B6">
        <w:rPr>
          <w:rFonts w:ascii="Times New Roman" w:hAnsi="Times New Roman" w:cs="Times New Roman"/>
          <w:sz w:val="28"/>
          <w:szCs w:val="28"/>
        </w:rPr>
        <w:t xml:space="preserve"> занимает в клетке пограничное положение и играет роль полупроницаемого селективного барьера, который, с оной стороны, отделяет цитоплазму от окружающей клетку среды, а с другой обеспечивает ее связь с этой средой.</w:t>
      </w:r>
    </w:p>
    <w:p w:rsidR="00751FFC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FFC">
        <w:rPr>
          <w:rFonts w:ascii="Times New Roman" w:hAnsi="Times New Roman" w:cs="Times New Roman"/>
          <w:b/>
          <w:sz w:val="28"/>
          <w:szCs w:val="28"/>
        </w:rPr>
        <w:t>Функции плазмолеммы</w:t>
      </w:r>
      <w:r w:rsidRPr="009557B6">
        <w:rPr>
          <w:rFonts w:ascii="Times New Roman" w:hAnsi="Times New Roman" w:cs="Times New Roman"/>
          <w:sz w:val="28"/>
          <w:szCs w:val="28"/>
        </w:rPr>
        <w:t xml:space="preserve"> определяется ее положением и включает:</w:t>
      </w:r>
    </w:p>
    <w:p w:rsidR="00751FFC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1) распознавание данной клеткой других клеток и прикрепление к ним; </w:t>
      </w:r>
    </w:p>
    <w:p w:rsidR="00751FFC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2) распознавание клеткой межклеточного вещества и прикрепление к его элементам; </w:t>
      </w:r>
    </w:p>
    <w:p w:rsidR="00751FFC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>3) транспорт веществ и частиц в цитоплазму и из нее;</w:t>
      </w:r>
    </w:p>
    <w:p w:rsidR="00751FFC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4) взаимодействие с сигнальными молекулами (гормонами, медиаторами, цитокинами), </w:t>
      </w:r>
    </w:p>
    <w:p w:rsidR="00751FFC" w:rsidRDefault="00751FFC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557B6" w:rsidRPr="009557B6">
        <w:rPr>
          <w:rFonts w:ascii="Times New Roman" w:hAnsi="Times New Roman" w:cs="Times New Roman"/>
          <w:sz w:val="28"/>
          <w:szCs w:val="28"/>
        </w:rPr>
        <w:t>) движение клетки.</w:t>
      </w:r>
    </w:p>
    <w:p w:rsidR="00751FFC" w:rsidRDefault="00751FFC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1FFC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FFC">
        <w:rPr>
          <w:rFonts w:ascii="Times New Roman" w:hAnsi="Times New Roman" w:cs="Times New Roman"/>
          <w:b/>
          <w:sz w:val="28"/>
          <w:szCs w:val="28"/>
        </w:rPr>
        <w:t>Клеточная мембрана имеет трехслойное строение.</w:t>
      </w:r>
      <w:r w:rsidRPr="009557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9B2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69B2">
        <w:rPr>
          <w:rFonts w:ascii="Times New Roman" w:hAnsi="Times New Roman" w:cs="Times New Roman"/>
          <w:b/>
          <w:sz w:val="28"/>
          <w:szCs w:val="28"/>
        </w:rPr>
        <w:t>Липидный бислой</w:t>
      </w:r>
      <w:r w:rsidRPr="009557B6">
        <w:rPr>
          <w:rFonts w:ascii="Times New Roman" w:hAnsi="Times New Roman" w:cs="Times New Roman"/>
          <w:sz w:val="28"/>
          <w:szCs w:val="28"/>
        </w:rPr>
        <w:t xml:space="preserve"> представлен преимущественно молекулами фосфатидилхолина (лецитина) и фосфатидилэтаноламина (цефалина ). Мембранные белки составляют более 50% массы мембраны и удерживаются в липидном бислое за счет гидрофобных взаим</w:t>
      </w:r>
      <w:r w:rsidR="006369B2">
        <w:rPr>
          <w:rFonts w:ascii="Times New Roman" w:hAnsi="Times New Roman" w:cs="Times New Roman"/>
          <w:sz w:val="28"/>
          <w:szCs w:val="28"/>
        </w:rPr>
        <w:t>одействий с молекулами липидов.</w:t>
      </w:r>
    </w:p>
    <w:p w:rsidR="006369B2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69B2">
        <w:rPr>
          <w:rFonts w:ascii="Times New Roman" w:hAnsi="Times New Roman" w:cs="Times New Roman"/>
          <w:b/>
          <w:sz w:val="28"/>
          <w:szCs w:val="28"/>
        </w:rPr>
        <w:t>Мембранные белки</w:t>
      </w:r>
      <w:r w:rsidRPr="009557B6">
        <w:rPr>
          <w:rFonts w:ascii="Times New Roman" w:hAnsi="Times New Roman" w:cs="Times New Roman"/>
          <w:sz w:val="28"/>
          <w:szCs w:val="28"/>
        </w:rPr>
        <w:t xml:space="preserve"> представлены двумя группами- интегральные и периферические. </w:t>
      </w:r>
    </w:p>
    <w:p w:rsidR="006369B2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69B2">
        <w:rPr>
          <w:rFonts w:ascii="Times New Roman" w:hAnsi="Times New Roman" w:cs="Times New Roman"/>
          <w:b/>
          <w:sz w:val="28"/>
          <w:szCs w:val="28"/>
        </w:rPr>
        <w:t>Периферические белки</w:t>
      </w:r>
      <w:r w:rsidRPr="009557B6">
        <w:rPr>
          <w:rFonts w:ascii="Times New Roman" w:hAnsi="Times New Roman" w:cs="Times New Roman"/>
          <w:sz w:val="28"/>
          <w:szCs w:val="28"/>
        </w:rPr>
        <w:t xml:space="preserve"> непрочно связаны с поверхностью мембраны и обычно находятся вне липидного бислоя. </w:t>
      </w:r>
    </w:p>
    <w:p w:rsidR="00D94B7A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69B2">
        <w:rPr>
          <w:rFonts w:ascii="Times New Roman" w:hAnsi="Times New Roman" w:cs="Times New Roman"/>
          <w:b/>
          <w:sz w:val="28"/>
          <w:szCs w:val="28"/>
        </w:rPr>
        <w:t xml:space="preserve">Интегральные белки </w:t>
      </w:r>
      <w:r w:rsidRPr="009557B6">
        <w:rPr>
          <w:rFonts w:ascii="Times New Roman" w:hAnsi="Times New Roman" w:cs="Times New Roman"/>
          <w:sz w:val="28"/>
          <w:szCs w:val="28"/>
        </w:rPr>
        <w:t>погружены в липидный бислой.</w:t>
      </w:r>
    </w:p>
    <w:p w:rsidR="00D94B7A" w:rsidRDefault="00D94B7A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1FB6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>Даниели и Давсон предложили модель пограничной клеточной мембраны, состоящей из организованных слоев липидов и протеидов, которая удовлетворительно объясняла три ее основных свойства: избирательную проницаемость для веществ, растворяющихся в липидах, низкое поверхностное натяжение и большое электрическое сопротивление. По данным этих авторов, клеточная мембрана должна состоять по крайней мере из двух, а возможно и более, ассиметричных мономолекулярных слоев липидных молекул, ориентированных таким образом, что их гидрофобные группы обращены друг к другу, а гидрофильные кнаружи.</w:t>
      </w:r>
    </w:p>
    <w:p w:rsidR="00D94B7A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lastRenderedPageBreak/>
        <w:t xml:space="preserve"> При значительном разнообразии клеточных мембран все они представлены пластами липопротеидной природы (липиды-40%, белки-60. </w:t>
      </w:r>
    </w:p>
    <w:p w:rsidR="00D94B7A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69B2">
        <w:rPr>
          <w:rFonts w:ascii="Times New Roman" w:hAnsi="Times New Roman" w:cs="Times New Roman"/>
          <w:b/>
          <w:sz w:val="28"/>
          <w:szCs w:val="28"/>
        </w:rPr>
        <w:t>Транспортная функция</w:t>
      </w:r>
      <w:r w:rsidRPr="009557B6">
        <w:rPr>
          <w:rFonts w:ascii="Times New Roman" w:hAnsi="Times New Roman" w:cs="Times New Roman"/>
          <w:sz w:val="28"/>
          <w:szCs w:val="28"/>
        </w:rPr>
        <w:t xml:space="preserve"> обеспечивает: </w:t>
      </w:r>
    </w:p>
    <w:p w:rsidR="00D94B7A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1) доставку питательных веществ; </w:t>
      </w:r>
    </w:p>
    <w:p w:rsidR="00D94B7A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>2) секрецию различных полезных веществ;</w:t>
      </w:r>
    </w:p>
    <w:p w:rsidR="00D94B7A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 3) удаление конечных продуктов обмена веществ; </w:t>
      </w:r>
    </w:p>
    <w:p w:rsidR="00D94B7A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4) создание ионных градиентов. Важных для нервной и мышечной деятельности; </w:t>
      </w:r>
    </w:p>
    <w:p w:rsidR="00D94B7A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5) поддержание в клетке соответствующего рH. </w:t>
      </w:r>
    </w:p>
    <w:p w:rsidR="00D94B7A" w:rsidRPr="006369B2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Существует </w:t>
      </w:r>
      <w:r w:rsidRPr="006369B2">
        <w:rPr>
          <w:rFonts w:ascii="Times New Roman" w:hAnsi="Times New Roman" w:cs="Times New Roman"/>
          <w:b/>
          <w:sz w:val="28"/>
          <w:szCs w:val="28"/>
        </w:rPr>
        <w:t xml:space="preserve">четыре основных механизма для поступления веществ в клетку или выхода их из клетки наружу: </w:t>
      </w:r>
    </w:p>
    <w:p w:rsidR="00D94B7A" w:rsidRDefault="009557B6" w:rsidP="00D94B7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B7A">
        <w:rPr>
          <w:rFonts w:ascii="Times New Roman" w:hAnsi="Times New Roman" w:cs="Times New Roman"/>
          <w:sz w:val="28"/>
          <w:szCs w:val="28"/>
        </w:rPr>
        <w:t xml:space="preserve">диффузия, </w:t>
      </w:r>
    </w:p>
    <w:p w:rsidR="00D94B7A" w:rsidRDefault="009557B6" w:rsidP="00D94B7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B7A">
        <w:rPr>
          <w:rFonts w:ascii="Times New Roman" w:hAnsi="Times New Roman" w:cs="Times New Roman"/>
          <w:sz w:val="28"/>
          <w:szCs w:val="28"/>
        </w:rPr>
        <w:t xml:space="preserve">осмос, </w:t>
      </w:r>
    </w:p>
    <w:p w:rsidR="00D94B7A" w:rsidRDefault="00D94B7A" w:rsidP="00D94B7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активный транспорт </w:t>
      </w:r>
      <w:r w:rsidR="009557B6" w:rsidRPr="00D94B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B7A" w:rsidRDefault="009557B6" w:rsidP="00D94B7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B7A">
        <w:rPr>
          <w:rFonts w:ascii="Times New Roman" w:hAnsi="Times New Roman" w:cs="Times New Roman"/>
          <w:sz w:val="28"/>
          <w:szCs w:val="28"/>
        </w:rPr>
        <w:t>экзо и эндоцитоз.</w:t>
      </w:r>
    </w:p>
    <w:p w:rsidR="00443600" w:rsidRDefault="00443600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3600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Плазматическая мембрана и прилегающий к ней слой цитоплазмы могут образовывать в некоторых типах клеток различные специализированные структуры. </w:t>
      </w:r>
    </w:p>
    <w:p w:rsidR="00D81FB6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Последние часто возникают на смежных поверхностях контактирующих клеток (десмосомы, вставочные и замыкающие пластинки, синапсы). Несмотря на большое морфологическое и функциональное разнообразие специализированных структур клеточной поверхности, общим для них является то, что они возникают в связи с особой ролью пограничного слоя цитоплазмы во взаимодействии клеток с внешней средой или в обеспечении их интеграции в составе ткани и организма. </w:t>
      </w:r>
    </w:p>
    <w:p w:rsidR="00D81FB6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Соединения между клетками в составе тканей и органов многоклеточных животных организмов могут образовываться сложными специальными структурами называемыми межклеточными контактами. </w:t>
      </w:r>
    </w:p>
    <w:p w:rsidR="00D81FB6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Все имеющиеся межклеточные контакты по их функциональному значению можно разделить </w:t>
      </w:r>
      <w:r w:rsidRPr="00D81FB6">
        <w:rPr>
          <w:rFonts w:ascii="Times New Roman" w:hAnsi="Times New Roman" w:cs="Times New Roman"/>
          <w:b/>
          <w:sz w:val="28"/>
          <w:szCs w:val="28"/>
        </w:rPr>
        <w:t>на три группы</w:t>
      </w:r>
      <w:r w:rsidRPr="009557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1FB6" w:rsidRPr="00D81FB6" w:rsidRDefault="00D81FB6" w:rsidP="00D81FB6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9557B6" w:rsidRPr="00D81FB6">
        <w:rPr>
          <w:rFonts w:ascii="Times New Roman" w:hAnsi="Times New Roman" w:cs="Times New Roman"/>
          <w:sz w:val="28"/>
          <w:szCs w:val="28"/>
        </w:rPr>
        <w:t xml:space="preserve"> первой группе относятся простой контакт, контакт типа замка, десмосомы. </w:t>
      </w:r>
    </w:p>
    <w:p w:rsidR="00D81FB6" w:rsidRPr="00D81FB6" w:rsidRDefault="00D81FB6" w:rsidP="00D81FB6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9557B6" w:rsidRPr="00D81FB6">
        <w:rPr>
          <w:rFonts w:ascii="Times New Roman" w:hAnsi="Times New Roman" w:cs="Times New Roman"/>
          <w:sz w:val="28"/>
          <w:szCs w:val="28"/>
        </w:rPr>
        <w:t xml:space="preserve">о второй группе- плотный контакт, </w:t>
      </w:r>
    </w:p>
    <w:p w:rsidR="00D81FB6" w:rsidRPr="00D81FB6" w:rsidRDefault="009557B6" w:rsidP="00D81FB6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FB6">
        <w:rPr>
          <w:rFonts w:ascii="Times New Roman" w:hAnsi="Times New Roman" w:cs="Times New Roman"/>
          <w:sz w:val="28"/>
          <w:szCs w:val="28"/>
        </w:rPr>
        <w:t xml:space="preserve">к третьей группе- щелевой контакт. </w:t>
      </w:r>
    </w:p>
    <w:p w:rsidR="00D81FB6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Особый вид межклеточных контактов образуется на концах нервных клеток- синаптический контакт. </w:t>
      </w:r>
    </w:p>
    <w:p w:rsidR="00D81FB6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У прокариотических клеток и у клеток растений, снаружи расположена плотная клеточная оболочка . </w:t>
      </w:r>
    </w:p>
    <w:p w:rsidR="00D81FB6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Роль клеточных стенок и для прокариотических клеток, и для клеток растений чрезвычайно велика. Это не только защитная оболочка, не только внешний каркас, за счет которого строится сложное тело растения, это фактор, обеспечивающий тургорные свойства клеток. </w:t>
      </w:r>
    </w:p>
    <w:p w:rsidR="00ED2A51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2A51">
        <w:rPr>
          <w:rFonts w:ascii="Times New Roman" w:hAnsi="Times New Roman" w:cs="Times New Roman"/>
          <w:b/>
          <w:sz w:val="28"/>
          <w:szCs w:val="28"/>
        </w:rPr>
        <w:t>Клеточная стенка состоит из двух компонентов</w:t>
      </w:r>
      <w:r w:rsidRPr="009557B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D2A51" w:rsidRPr="00ED2A51" w:rsidRDefault="009557B6" w:rsidP="00ED2A51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A51">
        <w:rPr>
          <w:rFonts w:ascii="Times New Roman" w:hAnsi="Times New Roman" w:cs="Times New Roman"/>
          <w:sz w:val="28"/>
          <w:szCs w:val="28"/>
        </w:rPr>
        <w:lastRenderedPageBreak/>
        <w:t xml:space="preserve">аморфного пластинчатого гелеобразного матрикса с высоким содержанием воды и </w:t>
      </w:r>
    </w:p>
    <w:p w:rsidR="00ED2A51" w:rsidRPr="00ED2A51" w:rsidRDefault="009557B6" w:rsidP="00ED2A51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A51">
        <w:rPr>
          <w:rFonts w:ascii="Times New Roman" w:hAnsi="Times New Roman" w:cs="Times New Roman"/>
          <w:sz w:val="28"/>
          <w:szCs w:val="28"/>
        </w:rPr>
        <w:t xml:space="preserve">опорной фибриллярной системы. </w:t>
      </w:r>
    </w:p>
    <w:p w:rsidR="00563598" w:rsidRPr="00563598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3598">
        <w:rPr>
          <w:rFonts w:ascii="Times New Roman" w:hAnsi="Times New Roman" w:cs="Times New Roman"/>
          <w:b/>
          <w:sz w:val="28"/>
          <w:szCs w:val="28"/>
        </w:rPr>
        <w:t xml:space="preserve">В состав матрикса оболочек входят </w:t>
      </w:r>
    </w:p>
    <w:p w:rsidR="00563598" w:rsidRPr="00563598" w:rsidRDefault="009557B6" w:rsidP="00563598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598">
        <w:rPr>
          <w:rFonts w:ascii="Times New Roman" w:hAnsi="Times New Roman" w:cs="Times New Roman"/>
          <w:sz w:val="28"/>
          <w:szCs w:val="28"/>
        </w:rPr>
        <w:t>полисахариды,</w:t>
      </w:r>
    </w:p>
    <w:p w:rsidR="00563598" w:rsidRPr="00563598" w:rsidRDefault="009557B6" w:rsidP="00563598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598">
        <w:rPr>
          <w:rFonts w:ascii="Times New Roman" w:hAnsi="Times New Roman" w:cs="Times New Roman"/>
          <w:sz w:val="28"/>
          <w:szCs w:val="28"/>
        </w:rPr>
        <w:t xml:space="preserve">гемицеллюлозы и </w:t>
      </w:r>
    </w:p>
    <w:p w:rsidR="00563598" w:rsidRPr="00563598" w:rsidRDefault="009557B6" w:rsidP="00563598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598">
        <w:rPr>
          <w:rFonts w:ascii="Times New Roman" w:hAnsi="Times New Roman" w:cs="Times New Roman"/>
          <w:sz w:val="28"/>
          <w:szCs w:val="28"/>
        </w:rPr>
        <w:t xml:space="preserve">пектиновые вещества. </w:t>
      </w:r>
    </w:p>
    <w:p w:rsidR="00563598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D37">
        <w:rPr>
          <w:rFonts w:ascii="Times New Roman" w:hAnsi="Times New Roman" w:cs="Times New Roman"/>
          <w:b/>
          <w:sz w:val="28"/>
          <w:szCs w:val="28"/>
        </w:rPr>
        <w:t>Гемицеллюлозы</w:t>
      </w:r>
      <w:r w:rsidRPr="009557B6">
        <w:rPr>
          <w:rFonts w:ascii="Times New Roman" w:hAnsi="Times New Roman" w:cs="Times New Roman"/>
          <w:sz w:val="28"/>
          <w:szCs w:val="28"/>
        </w:rPr>
        <w:t xml:space="preserve"> представляют собой полимерные цепи, состоящие из различных гексоз, пентоз и уроновых кислот. </w:t>
      </w:r>
    </w:p>
    <w:p w:rsidR="00443600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D37">
        <w:rPr>
          <w:rFonts w:ascii="Times New Roman" w:hAnsi="Times New Roman" w:cs="Times New Roman"/>
          <w:b/>
          <w:sz w:val="28"/>
          <w:szCs w:val="28"/>
        </w:rPr>
        <w:t>Волокнистые компоненты клеточных оболочек</w:t>
      </w:r>
      <w:r w:rsidRPr="009557B6">
        <w:rPr>
          <w:rFonts w:ascii="Times New Roman" w:hAnsi="Times New Roman" w:cs="Times New Roman"/>
          <w:sz w:val="28"/>
          <w:szCs w:val="28"/>
        </w:rPr>
        <w:t xml:space="preserve"> состоят из целлюлозы, линейного, неветвящегося полимера глюкозы. </w:t>
      </w:r>
    </w:p>
    <w:p w:rsidR="00443600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6E38">
        <w:rPr>
          <w:rFonts w:ascii="Times New Roman" w:hAnsi="Times New Roman" w:cs="Times New Roman"/>
          <w:b/>
          <w:sz w:val="28"/>
          <w:szCs w:val="28"/>
        </w:rPr>
        <w:t>Мембранные рецепторы</w:t>
      </w:r>
      <w:r w:rsidRPr="009557B6">
        <w:rPr>
          <w:rFonts w:ascii="Times New Roman" w:hAnsi="Times New Roman" w:cs="Times New Roman"/>
          <w:sz w:val="28"/>
          <w:szCs w:val="28"/>
        </w:rPr>
        <w:t xml:space="preserve"> выполняют следующие функции:</w:t>
      </w:r>
    </w:p>
    <w:p w:rsidR="00443600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1) регулируют проницаемость плазмалеммы; </w:t>
      </w:r>
    </w:p>
    <w:p w:rsidR="00443600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2) регулируют поступление некоторых молекул в клетку; </w:t>
      </w:r>
    </w:p>
    <w:p w:rsidR="00443600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3) действуют как датчики, превращая внеклеточные сигналы во внутриклеточные; </w:t>
      </w:r>
    </w:p>
    <w:p w:rsidR="00443600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4) связывают молекулы внеклеточного матрикса с цитоскелетом. </w:t>
      </w:r>
    </w:p>
    <w:p w:rsidR="00443600" w:rsidRPr="00956E38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Эти рецепторы, называемые </w:t>
      </w:r>
      <w:r w:rsidRPr="00956E38">
        <w:rPr>
          <w:rFonts w:ascii="Times New Roman" w:hAnsi="Times New Roman" w:cs="Times New Roman"/>
          <w:b/>
          <w:sz w:val="28"/>
          <w:szCs w:val="28"/>
        </w:rPr>
        <w:t>интегринами,</w:t>
      </w:r>
      <w:r w:rsidRPr="009557B6">
        <w:rPr>
          <w:rFonts w:ascii="Times New Roman" w:hAnsi="Times New Roman" w:cs="Times New Roman"/>
          <w:sz w:val="28"/>
          <w:szCs w:val="28"/>
        </w:rPr>
        <w:t xml:space="preserve"> играют важную роль </w:t>
      </w:r>
      <w:r w:rsidRPr="00956E38">
        <w:rPr>
          <w:rFonts w:ascii="Times New Roman" w:hAnsi="Times New Roman" w:cs="Times New Roman"/>
          <w:b/>
          <w:sz w:val="28"/>
          <w:szCs w:val="28"/>
        </w:rPr>
        <w:t>в формировании контактов между клетками и клеткой и компонентами межклеточного вещества.</w:t>
      </w:r>
    </w:p>
    <w:p w:rsidR="00443600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>Рецепторы, связанные с каналами, взаимодействуют с сигнальной молекулой (нейромедиатора), которая временно открывает или закрывает воротный механизм, в результате чего инициируется или блокируется транспорт ионов через канал.</w:t>
      </w:r>
    </w:p>
    <w:p w:rsidR="00956E38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>Каталитические рецепторы включают внеклеточную часть и цитоплазматическую часть, которая функционирует как протеинкиназа.</w:t>
      </w:r>
    </w:p>
    <w:p w:rsidR="00956E38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>Рецепторы, связанные с G-белками- трансмембранные белки, ассоциинированные с ионным каналом или ферментом, состоят из рецептора, взаимодействующего с сигнальной молекулой (первый посредник) , и G-белка, который передает сигнал на связанный с мембраной фермент.</w:t>
      </w:r>
    </w:p>
    <w:p w:rsidR="00956E38" w:rsidRDefault="00956E38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6E38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Поверхностный аппарат клетки состоит из трех компонентов: </w:t>
      </w:r>
    </w:p>
    <w:p w:rsidR="00956E38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1) гликокаликс, </w:t>
      </w:r>
    </w:p>
    <w:p w:rsidR="00956E38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2) плазмалеммы, </w:t>
      </w:r>
    </w:p>
    <w:p w:rsidR="00956E38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>3) подмембранного комплекса (кортикальный слой) .</w:t>
      </w:r>
      <w:r w:rsidRPr="009557B6">
        <w:rPr>
          <w:rFonts w:ascii="Times New Roman" w:hAnsi="Times New Roman" w:cs="Times New Roman"/>
          <w:sz w:val="28"/>
          <w:szCs w:val="28"/>
        </w:rPr>
        <w:br/>
      </w:r>
      <w:r w:rsidRPr="009557B6">
        <w:rPr>
          <w:rFonts w:ascii="Times New Roman" w:hAnsi="Times New Roman" w:cs="Times New Roman"/>
          <w:sz w:val="28"/>
          <w:szCs w:val="28"/>
        </w:rPr>
        <w:br/>
      </w:r>
      <w:r w:rsidRPr="009557B6">
        <w:rPr>
          <w:rFonts w:ascii="Times New Roman" w:hAnsi="Times New Roman" w:cs="Times New Roman"/>
          <w:b/>
          <w:bCs/>
          <w:sz w:val="28"/>
          <w:szCs w:val="28"/>
        </w:rPr>
        <w:t>Вопросы для самоконтроля:</w:t>
      </w:r>
    </w:p>
    <w:p w:rsidR="00956E38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>1. Расскажите о микроскопическом и субмикроскопическом строении клеточной оболочки?</w:t>
      </w:r>
    </w:p>
    <w:p w:rsidR="00956E38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2. Какую функцию она выполняет? </w:t>
      </w:r>
    </w:p>
    <w:p w:rsidR="00956E38" w:rsidRDefault="009557B6" w:rsidP="00D44547">
      <w:pPr>
        <w:spacing w:after="0" w:line="240" w:lineRule="auto"/>
        <w:ind w:firstLine="567"/>
        <w:jc w:val="both"/>
        <w:rPr>
          <w:rStyle w:val="butback1"/>
          <w:rFonts w:ascii="Times New Roman" w:hAnsi="Times New Roman" w:cs="Times New Roman"/>
          <w:b/>
          <w:bCs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>3. Какие рецепторы находятся на поверхности плазматической мембраны</w:t>
      </w:r>
      <w:r w:rsidRPr="009557B6">
        <w:rPr>
          <w:rFonts w:ascii="Times New Roman" w:hAnsi="Times New Roman" w:cs="Times New Roman"/>
          <w:sz w:val="28"/>
          <w:szCs w:val="28"/>
        </w:rPr>
        <w:br/>
      </w:r>
      <w:r w:rsidRPr="009557B6">
        <w:rPr>
          <w:rFonts w:ascii="Times New Roman" w:hAnsi="Times New Roman" w:cs="Times New Roman"/>
          <w:sz w:val="28"/>
          <w:szCs w:val="28"/>
        </w:rPr>
        <w:br/>
      </w:r>
    </w:p>
    <w:p w:rsidR="000D2FF0" w:rsidRDefault="009557B6" w:rsidP="00D44547">
      <w:pPr>
        <w:spacing w:after="0" w:line="240" w:lineRule="auto"/>
        <w:ind w:firstLine="567"/>
        <w:jc w:val="both"/>
        <w:rPr>
          <w:rStyle w:val="submenu-table"/>
          <w:rFonts w:ascii="Times New Roman" w:hAnsi="Times New Roman" w:cs="Times New Roman"/>
          <w:b/>
          <w:bCs/>
          <w:sz w:val="28"/>
          <w:szCs w:val="28"/>
        </w:rPr>
      </w:pPr>
      <w:r w:rsidRPr="009557B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</w:t>
      </w:r>
      <w:r w:rsidRPr="009557B6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>Тема №8: Микроскопическая и субмикроскопическая организация, химический состав и ферментативные свойства клеточных структур.</w:t>
      </w:r>
    </w:p>
    <w:p w:rsidR="000D2FF0" w:rsidRDefault="000D2FF0" w:rsidP="00D44547">
      <w:pPr>
        <w:spacing w:after="0" w:line="240" w:lineRule="auto"/>
        <w:ind w:firstLine="567"/>
        <w:jc w:val="both"/>
        <w:rPr>
          <w:rStyle w:val="submenu-table"/>
          <w:rFonts w:ascii="Times New Roman" w:hAnsi="Times New Roman" w:cs="Times New Roman"/>
          <w:b/>
          <w:bCs/>
          <w:sz w:val="28"/>
          <w:szCs w:val="28"/>
        </w:rPr>
      </w:pPr>
    </w:p>
    <w:p w:rsidR="000D2FF0" w:rsidRDefault="000D2FF0" w:rsidP="00D44547">
      <w:pPr>
        <w:spacing w:after="0" w:line="240" w:lineRule="auto"/>
        <w:ind w:firstLine="567"/>
        <w:jc w:val="both"/>
        <w:rPr>
          <w:rStyle w:val="submenu-table"/>
          <w:rFonts w:ascii="Times New Roman" w:hAnsi="Times New Roman" w:cs="Times New Roman"/>
          <w:bCs/>
          <w:sz w:val="28"/>
          <w:szCs w:val="28"/>
        </w:rPr>
      </w:pPr>
      <w:r w:rsidRPr="000D2FF0">
        <w:rPr>
          <w:rStyle w:val="submenu-table"/>
          <w:rFonts w:ascii="Times New Roman" w:hAnsi="Times New Roman" w:cs="Times New Roman"/>
          <w:bCs/>
          <w:sz w:val="28"/>
          <w:szCs w:val="28"/>
        </w:rPr>
        <w:t xml:space="preserve">План </w:t>
      </w:r>
    </w:p>
    <w:p w:rsidR="000D2FF0" w:rsidRPr="00306657" w:rsidRDefault="000D2FF0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657">
        <w:rPr>
          <w:rStyle w:val="submenu-table"/>
          <w:rFonts w:ascii="Times New Roman" w:hAnsi="Times New Roman" w:cs="Times New Roman"/>
          <w:bCs/>
          <w:sz w:val="28"/>
          <w:szCs w:val="28"/>
        </w:rPr>
        <w:t xml:space="preserve">1. </w:t>
      </w:r>
      <w:r w:rsidR="009557B6" w:rsidRPr="00306657">
        <w:rPr>
          <w:rFonts w:ascii="Times New Roman" w:hAnsi="Times New Roman" w:cs="Times New Roman"/>
          <w:sz w:val="28"/>
          <w:szCs w:val="28"/>
        </w:rPr>
        <w:t xml:space="preserve">Вакуолярная система цитоплазмы. </w:t>
      </w:r>
    </w:p>
    <w:p w:rsidR="000D2FF0" w:rsidRPr="00306657" w:rsidRDefault="000D2FF0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657">
        <w:rPr>
          <w:rFonts w:ascii="Times New Roman" w:hAnsi="Times New Roman" w:cs="Times New Roman"/>
          <w:sz w:val="28"/>
          <w:szCs w:val="28"/>
        </w:rPr>
        <w:t xml:space="preserve">2. </w:t>
      </w:r>
      <w:r w:rsidR="009557B6" w:rsidRPr="00306657">
        <w:rPr>
          <w:rFonts w:ascii="Times New Roman" w:hAnsi="Times New Roman" w:cs="Times New Roman"/>
          <w:sz w:val="28"/>
          <w:szCs w:val="28"/>
        </w:rPr>
        <w:t>Функции вакуолярной системы.</w:t>
      </w:r>
      <w:r w:rsidR="009557B6" w:rsidRPr="0030665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D2FF0" w:rsidRPr="00306657" w:rsidRDefault="000D2FF0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657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9557B6" w:rsidRPr="00306657">
        <w:rPr>
          <w:rFonts w:ascii="Times New Roman" w:hAnsi="Times New Roman" w:cs="Times New Roman"/>
          <w:sz w:val="28"/>
          <w:szCs w:val="28"/>
        </w:rPr>
        <w:t>Цитоплазматический матрикс.</w:t>
      </w:r>
      <w:r w:rsidR="009557B6" w:rsidRPr="0030665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D2FF0" w:rsidRPr="00306657" w:rsidRDefault="000D2FF0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657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9557B6" w:rsidRPr="00306657">
        <w:rPr>
          <w:rFonts w:ascii="Times New Roman" w:hAnsi="Times New Roman" w:cs="Times New Roman"/>
          <w:sz w:val="28"/>
          <w:szCs w:val="28"/>
        </w:rPr>
        <w:t xml:space="preserve">Эндоплазматическая сеть. </w:t>
      </w:r>
    </w:p>
    <w:p w:rsidR="00306657" w:rsidRPr="00306657" w:rsidRDefault="000D2FF0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657">
        <w:rPr>
          <w:rFonts w:ascii="Times New Roman" w:hAnsi="Times New Roman" w:cs="Times New Roman"/>
          <w:sz w:val="28"/>
          <w:szCs w:val="28"/>
        </w:rPr>
        <w:t xml:space="preserve">5. </w:t>
      </w:r>
      <w:r w:rsidR="009557B6" w:rsidRPr="00306657">
        <w:rPr>
          <w:rFonts w:ascii="Times New Roman" w:hAnsi="Times New Roman" w:cs="Times New Roman"/>
          <w:sz w:val="28"/>
          <w:szCs w:val="28"/>
        </w:rPr>
        <w:t xml:space="preserve">Рибосомы. </w:t>
      </w:r>
    </w:p>
    <w:p w:rsidR="00306657" w:rsidRDefault="00306657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657">
        <w:rPr>
          <w:rFonts w:ascii="Times New Roman" w:hAnsi="Times New Roman" w:cs="Times New Roman"/>
          <w:sz w:val="28"/>
          <w:szCs w:val="28"/>
        </w:rPr>
        <w:t>6.</w:t>
      </w:r>
      <w:r w:rsidR="009557B6" w:rsidRPr="00306657">
        <w:rPr>
          <w:rFonts w:ascii="Times New Roman" w:hAnsi="Times New Roman" w:cs="Times New Roman"/>
          <w:sz w:val="28"/>
          <w:szCs w:val="28"/>
        </w:rPr>
        <w:t>Аппарат Гольджи.</w:t>
      </w:r>
    </w:p>
    <w:p w:rsidR="00306657" w:rsidRDefault="00306657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6657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657">
        <w:rPr>
          <w:rFonts w:ascii="Times New Roman" w:hAnsi="Times New Roman" w:cs="Times New Roman"/>
          <w:b/>
          <w:sz w:val="28"/>
          <w:szCs w:val="28"/>
        </w:rPr>
        <w:t>Цитоплазма</w:t>
      </w:r>
      <w:r w:rsidRPr="009557B6">
        <w:rPr>
          <w:rFonts w:ascii="Times New Roman" w:hAnsi="Times New Roman" w:cs="Times New Roman"/>
          <w:sz w:val="28"/>
          <w:szCs w:val="28"/>
        </w:rPr>
        <w:t xml:space="preserve"> представляет жидкую среду, в которой расположены организованные клеточные структуры- ядро и различные компоненты. </w:t>
      </w:r>
    </w:p>
    <w:p w:rsidR="00306657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В цитоплазме различают </w:t>
      </w:r>
      <w:r w:rsidRPr="00306657">
        <w:rPr>
          <w:rFonts w:ascii="Times New Roman" w:hAnsi="Times New Roman" w:cs="Times New Roman"/>
          <w:b/>
          <w:sz w:val="28"/>
          <w:szCs w:val="28"/>
        </w:rPr>
        <w:t>мембранные и немембранные компоненты</w:t>
      </w:r>
      <w:r w:rsidRPr="009557B6">
        <w:rPr>
          <w:rFonts w:ascii="Times New Roman" w:hAnsi="Times New Roman" w:cs="Times New Roman"/>
          <w:sz w:val="28"/>
          <w:szCs w:val="28"/>
        </w:rPr>
        <w:t xml:space="preserve">. К немембранным компонентам относятся микротрубочки и органеллы, построенные из них, микрофиламенты и микрофибриллы. </w:t>
      </w:r>
    </w:p>
    <w:p w:rsidR="00306657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Мембранные структуры цитоплазмы, представляют собой отдельные или связанняе друг с другом отсеки, содержимое которых отделено мембранами как от собственно гиалоплазмы, так и от плазматической мембраны. </w:t>
      </w:r>
    </w:p>
    <w:p w:rsidR="00306657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Мембранные структуры цитоплазмы можно разделить на </w:t>
      </w:r>
      <w:r w:rsidRPr="00306657">
        <w:rPr>
          <w:rFonts w:ascii="Times New Roman" w:hAnsi="Times New Roman" w:cs="Times New Roman"/>
          <w:b/>
          <w:sz w:val="28"/>
          <w:szCs w:val="28"/>
        </w:rPr>
        <w:t>две группы.</w:t>
      </w:r>
      <w:r w:rsidRPr="009557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6657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Одно из них - </w:t>
      </w:r>
      <w:r w:rsidRPr="00306657">
        <w:rPr>
          <w:rFonts w:ascii="Times New Roman" w:hAnsi="Times New Roman" w:cs="Times New Roman"/>
          <w:b/>
          <w:sz w:val="28"/>
          <w:szCs w:val="28"/>
        </w:rPr>
        <w:t>вакуолярная система</w:t>
      </w:r>
      <w:r w:rsidRPr="009557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0CCC" w:rsidRDefault="009557B6" w:rsidP="00D445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7B6">
        <w:rPr>
          <w:rFonts w:ascii="Times New Roman" w:hAnsi="Times New Roman" w:cs="Times New Roman"/>
          <w:sz w:val="28"/>
          <w:szCs w:val="28"/>
        </w:rPr>
        <w:t xml:space="preserve">К ней относятся </w:t>
      </w:r>
    </w:p>
    <w:p w:rsidR="00370CCC" w:rsidRPr="00370CCC" w:rsidRDefault="009557B6" w:rsidP="00370C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CCC">
        <w:rPr>
          <w:rFonts w:ascii="Times New Roman" w:hAnsi="Times New Roman" w:cs="Times New Roman"/>
          <w:b/>
          <w:sz w:val="28"/>
          <w:szCs w:val="28"/>
        </w:rPr>
        <w:t>эндоплазматическая сеть (гранулярная и агранулярная),</w:t>
      </w:r>
    </w:p>
    <w:p w:rsidR="00370CCC" w:rsidRPr="00370CCC" w:rsidRDefault="009557B6" w:rsidP="00370C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CCC">
        <w:rPr>
          <w:rFonts w:ascii="Times New Roman" w:hAnsi="Times New Roman" w:cs="Times New Roman"/>
          <w:b/>
          <w:sz w:val="28"/>
          <w:szCs w:val="28"/>
        </w:rPr>
        <w:t xml:space="preserve"> комплекс Гольджи и </w:t>
      </w:r>
    </w:p>
    <w:p w:rsidR="00370CCC" w:rsidRDefault="009557B6" w:rsidP="00370C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CCC">
        <w:rPr>
          <w:rFonts w:ascii="Times New Roman" w:hAnsi="Times New Roman" w:cs="Times New Roman"/>
          <w:b/>
          <w:sz w:val="28"/>
          <w:szCs w:val="28"/>
        </w:rPr>
        <w:t>лизосомы.</w:t>
      </w:r>
      <w:r w:rsidRPr="00370C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CCC" w:rsidRPr="00370CCC" w:rsidRDefault="009557B6" w:rsidP="00370CC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0CCC">
        <w:rPr>
          <w:rFonts w:ascii="Times New Roman" w:hAnsi="Times New Roman" w:cs="Times New Roman"/>
          <w:sz w:val="28"/>
          <w:szCs w:val="28"/>
        </w:rPr>
        <w:t xml:space="preserve">К другой группе мембранных компонентов цитоплазмы относятся </w:t>
      </w:r>
      <w:r w:rsidRPr="00370CCC">
        <w:rPr>
          <w:rFonts w:ascii="Times New Roman" w:hAnsi="Times New Roman" w:cs="Times New Roman"/>
          <w:b/>
          <w:sz w:val="28"/>
          <w:szCs w:val="28"/>
        </w:rPr>
        <w:t xml:space="preserve">двумембранные органоиды- </w:t>
      </w:r>
    </w:p>
    <w:p w:rsidR="00370CCC" w:rsidRPr="00370CCC" w:rsidRDefault="009557B6" w:rsidP="00370CC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0CCC">
        <w:rPr>
          <w:rFonts w:ascii="Times New Roman" w:hAnsi="Times New Roman" w:cs="Times New Roman"/>
          <w:b/>
          <w:sz w:val="28"/>
          <w:szCs w:val="28"/>
        </w:rPr>
        <w:t xml:space="preserve">митохондрии </w:t>
      </w:r>
    </w:p>
    <w:p w:rsidR="00370CCC" w:rsidRPr="00370CCC" w:rsidRDefault="00370CCC" w:rsidP="00370CC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0CCC">
        <w:rPr>
          <w:rFonts w:ascii="Times New Roman" w:hAnsi="Times New Roman" w:cs="Times New Roman"/>
          <w:b/>
          <w:sz w:val="28"/>
          <w:szCs w:val="28"/>
        </w:rPr>
        <w:t>пластиды.</w:t>
      </w:r>
    </w:p>
    <w:p w:rsidR="00DB7688" w:rsidRDefault="009557B6" w:rsidP="00370C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CCC">
        <w:rPr>
          <w:rFonts w:ascii="Times New Roman" w:hAnsi="Times New Roman" w:cs="Times New Roman"/>
          <w:sz w:val="28"/>
          <w:szCs w:val="28"/>
        </w:rPr>
        <w:t>Несмотря на то что в состав вакуолярной системы входят различные в морфологическом и функциональном отношении компоненты, она представляет собой единое целое. В живой клетке гиалоплазма выглядит бесструктурной массой, заполняющей промежутки между структурами ядра.</w:t>
      </w:r>
    </w:p>
    <w:p w:rsidR="00DB7688" w:rsidRDefault="009557B6" w:rsidP="00370C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CCC">
        <w:rPr>
          <w:rFonts w:ascii="Times New Roman" w:hAnsi="Times New Roman" w:cs="Times New Roman"/>
          <w:sz w:val="28"/>
          <w:szCs w:val="28"/>
        </w:rPr>
        <w:t xml:space="preserve"> В состав гиалоплазмы входят различные белки, в т.ч. нуклеопротеиды, гликопротеиды и ферменты. Важнейшая роль гиалоплазмы заключается в том, что эта среда объединяет все клеточные структуры и обеспечивает химическое взаимодействие друг с другом.</w:t>
      </w:r>
    </w:p>
    <w:p w:rsidR="00DB7688" w:rsidRDefault="009557B6" w:rsidP="00370C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CCC">
        <w:rPr>
          <w:rFonts w:ascii="Times New Roman" w:hAnsi="Times New Roman" w:cs="Times New Roman"/>
          <w:sz w:val="28"/>
          <w:szCs w:val="28"/>
        </w:rPr>
        <w:t xml:space="preserve">Согласно точке зрения Портера, Палладе и многих др. исследователей (1953) г. </w:t>
      </w:r>
      <w:r w:rsidRPr="00DB7688">
        <w:rPr>
          <w:rFonts w:ascii="Times New Roman" w:hAnsi="Times New Roman" w:cs="Times New Roman"/>
          <w:b/>
          <w:sz w:val="28"/>
          <w:szCs w:val="28"/>
        </w:rPr>
        <w:t>эндоплазматическая сеть представляет собой разветвленную сеть каналов, ограниченных двойными мембранами.</w:t>
      </w:r>
      <w:r w:rsidRPr="00370CCC">
        <w:rPr>
          <w:rFonts w:ascii="Times New Roman" w:hAnsi="Times New Roman" w:cs="Times New Roman"/>
          <w:sz w:val="28"/>
          <w:szCs w:val="28"/>
        </w:rPr>
        <w:t xml:space="preserve"> Форма этих каналов весьма различна. На микрофотографиях профили их бывают округлыми от 250 до 5000 А в диаметре, продолговатыми или узкими (400-500 А) в поперечнике, представляя собой разрезы через плоские пузырьки или </w:t>
      </w:r>
      <w:r w:rsidRPr="00370CCC">
        <w:rPr>
          <w:rFonts w:ascii="Times New Roman" w:hAnsi="Times New Roman" w:cs="Times New Roman"/>
          <w:sz w:val="28"/>
          <w:szCs w:val="28"/>
        </w:rPr>
        <w:lastRenderedPageBreak/>
        <w:t xml:space="preserve">цистерны.. Наблюдения Палладе показали, что на наружной поверхности мембран располагаются мелкие гранулы, размером 100-150 А. Гранулы получившие название рибосом, располагаются на наружной стороне мембраны канальцев, обращенной к цитоплазматическому матриксу. </w:t>
      </w:r>
    </w:p>
    <w:p w:rsidR="00DB7688" w:rsidRDefault="009557B6" w:rsidP="00370C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CCC">
        <w:rPr>
          <w:rFonts w:ascii="Times New Roman" w:hAnsi="Times New Roman" w:cs="Times New Roman"/>
          <w:sz w:val="28"/>
          <w:szCs w:val="28"/>
        </w:rPr>
        <w:t xml:space="preserve">Такой тип эндоплазматической сети был назван Портером </w:t>
      </w:r>
      <w:r w:rsidRPr="00DB7688">
        <w:rPr>
          <w:rFonts w:ascii="Times New Roman" w:hAnsi="Times New Roman" w:cs="Times New Roman"/>
          <w:b/>
          <w:sz w:val="28"/>
          <w:szCs w:val="28"/>
        </w:rPr>
        <w:t>«шероховатым</w:t>
      </w:r>
      <w:r w:rsidRPr="00370CCC">
        <w:rPr>
          <w:rFonts w:ascii="Times New Roman" w:hAnsi="Times New Roman" w:cs="Times New Roman"/>
          <w:sz w:val="28"/>
          <w:szCs w:val="28"/>
        </w:rPr>
        <w:t xml:space="preserve">», как правило это уплощенные пузырьки или плоские цистерны.. </w:t>
      </w:r>
    </w:p>
    <w:p w:rsidR="00DB7688" w:rsidRDefault="009557B6" w:rsidP="00370CC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0CCC">
        <w:rPr>
          <w:rFonts w:ascii="Times New Roman" w:hAnsi="Times New Roman" w:cs="Times New Roman"/>
          <w:sz w:val="28"/>
          <w:szCs w:val="28"/>
        </w:rPr>
        <w:t xml:space="preserve">Другая разновидность эндоплазматической сети отличается отсутствием на его мембранах гранулярного компонента и носит название </w:t>
      </w:r>
      <w:r w:rsidRPr="00DB7688">
        <w:rPr>
          <w:rFonts w:ascii="Times New Roman" w:hAnsi="Times New Roman" w:cs="Times New Roman"/>
          <w:b/>
          <w:sz w:val="28"/>
          <w:szCs w:val="28"/>
        </w:rPr>
        <w:t xml:space="preserve">агранулярной. </w:t>
      </w:r>
    </w:p>
    <w:p w:rsidR="00DB7688" w:rsidRDefault="009557B6" w:rsidP="00370C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7688">
        <w:rPr>
          <w:rFonts w:ascii="Times New Roman" w:hAnsi="Times New Roman" w:cs="Times New Roman"/>
          <w:b/>
          <w:sz w:val="28"/>
          <w:szCs w:val="28"/>
        </w:rPr>
        <w:t>Рибосомы</w:t>
      </w:r>
      <w:r w:rsidRPr="00370CCC">
        <w:rPr>
          <w:rFonts w:ascii="Times New Roman" w:hAnsi="Times New Roman" w:cs="Times New Roman"/>
          <w:sz w:val="28"/>
          <w:szCs w:val="28"/>
        </w:rPr>
        <w:t xml:space="preserve"> в основном состоят из белка и РНК, примерно наполовину, с небольшим количеством липидов или же без них. </w:t>
      </w:r>
    </w:p>
    <w:p w:rsidR="00DB7688" w:rsidRDefault="009557B6" w:rsidP="00370C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7688">
        <w:rPr>
          <w:rFonts w:ascii="Times New Roman" w:hAnsi="Times New Roman" w:cs="Times New Roman"/>
          <w:b/>
          <w:sz w:val="28"/>
          <w:szCs w:val="28"/>
        </w:rPr>
        <w:t>Рибосомы</w:t>
      </w:r>
      <w:r w:rsidRPr="00370CCC">
        <w:rPr>
          <w:rFonts w:ascii="Times New Roman" w:hAnsi="Times New Roman" w:cs="Times New Roman"/>
          <w:sz w:val="28"/>
          <w:szCs w:val="28"/>
        </w:rPr>
        <w:t xml:space="preserve"> представляют собой сферические рибонуклеопротеидные частицы диаметром 150-350 А и состоят примерно из одинакового количества белка и РНК. Они могут располагаться свободно или быть прикрепленными к наружной поверхности мембран эндоплазматической сети. </w:t>
      </w:r>
    </w:p>
    <w:p w:rsidR="00ED4338" w:rsidRDefault="009557B6" w:rsidP="00370C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CCC">
        <w:rPr>
          <w:rFonts w:ascii="Times New Roman" w:hAnsi="Times New Roman" w:cs="Times New Roman"/>
          <w:sz w:val="28"/>
          <w:szCs w:val="28"/>
        </w:rPr>
        <w:t xml:space="preserve">В 1808 г. К.Гольджи импрегнировал в цитоплазме нейронов с помощью азотнокислого серебра своеобразную </w:t>
      </w:r>
      <w:r w:rsidRPr="00ED4338">
        <w:rPr>
          <w:rFonts w:ascii="Times New Roman" w:hAnsi="Times New Roman" w:cs="Times New Roman"/>
          <w:b/>
          <w:sz w:val="28"/>
          <w:szCs w:val="28"/>
        </w:rPr>
        <w:t>сетевидную структуру</w:t>
      </w:r>
      <w:r w:rsidRPr="00370CCC">
        <w:rPr>
          <w:rFonts w:ascii="Times New Roman" w:hAnsi="Times New Roman" w:cs="Times New Roman"/>
          <w:sz w:val="28"/>
          <w:szCs w:val="28"/>
        </w:rPr>
        <w:t xml:space="preserve">, названную им внутренним сетчатым аппаратом. </w:t>
      </w:r>
    </w:p>
    <w:p w:rsidR="00ED4338" w:rsidRDefault="009557B6" w:rsidP="00370C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b/>
          <w:sz w:val="28"/>
          <w:szCs w:val="28"/>
        </w:rPr>
        <w:t>Комплекс Гольджи</w:t>
      </w:r>
      <w:r w:rsidRPr="00370CCC">
        <w:rPr>
          <w:rFonts w:ascii="Times New Roman" w:hAnsi="Times New Roman" w:cs="Times New Roman"/>
          <w:sz w:val="28"/>
          <w:szCs w:val="28"/>
        </w:rPr>
        <w:t xml:space="preserve"> состоит из следующих морфологических компонентов:.</w:t>
      </w:r>
    </w:p>
    <w:p w:rsidR="00ED4338" w:rsidRPr="00ED4338" w:rsidRDefault="009557B6" w:rsidP="00ED433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 xml:space="preserve">уплощенных мешочков( цистерн), на срезах имеющих вид плотных уплощенных мембран. </w:t>
      </w:r>
    </w:p>
    <w:p w:rsidR="00ED4338" w:rsidRDefault="009557B6" w:rsidP="00ED433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>скоплений пузырьков около 600 А в поперечнике, тесно связанных с цистернами.</w:t>
      </w:r>
    </w:p>
    <w:p w:rsidR="00ED4338" w:rsidRDefault="009557B6" w:rsidP="00ED433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 xml:space="preserve">крупных прозрачных вакуолей, обычно находящихся на периферии комплекса Гольджи. </w:t>
      </w:r>
    </w:p>
    <w:p w:rsidR="00ED4338" w:rsidRDefault="009557B6" w:rsidP="00ED4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b/>
          <w:sz w:val="28"/>
          <w:szCs w:val="28"/>
        </w:rPr>
        <w:t>Эндоплазматическая сеть и аппарат Гольджи совместно с цитоплазматическим матриксом участвует в различных механических функциях клетки.</w:t>
      </w:r>
      <w:r w:rsidRPr="00ED43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338" w:rsidRDefault="009557B6" w:rsidP="00ED4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 xml:space="preserve">Мембраны вакуолярной системы могут регулировать обмен веществ между внутренней областью клетки и наружным ее участком. </w:t>
      </w:r>
    </w:p>
    <w:p w:rsidR="00ED4338" w:rsidRDefault="009557B6" w:rsidP="00ED43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4338">
        <w:rPr>
          <w:rFonts w:ascii="Times New Roman" w:hAnsi="Times New Roman" w:cs="Times New Roman"/>
          <w:b/>
          <w:bCs/>
          <w:sz w:val="28"/>
          <w:szCs w:val="28"/>
        </w:rPr>
        <w:t>Вопросы для самоконтроля:</w:t>
      </w:r>
    </w:p>
    <w:p w:rsidR="00ED4338" w:rsidRPr="00ED4338" w:rsidRDefault="009557B6" w:rsidP="00ED433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>Кто впервые открыл и описал строение эндоплазматической сети?</w:t>
      </w:r>
    </w:p>
    <w:p w:rsidR="00ED4338" w:rsidRDefault="009557B6" w:rsidP="00ED433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>Охарактеризуйте строение эндоплазматической сети?</w:t>
      </w:r>
    </w:p>
    <w:p w:rsidR="00ED4338" w:rsidRDefault="009557B6" w:rsidP="00ED433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>Что собой представляют рибосомы?</w:t>
      </w:r>
    </w:p>
    <w:p w:rsidR="00ED4338" w:rsidRDefault="009557B6" w:rsidP="00ED433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>Какую функцию выполняют рибосомы и пероксисомы?</w:t>
      </w:r>
    </w:p>
    <w:p w:rsidR="00ED4338" w:rsidRDefault="009557B6" w:rsidP="00ED433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>Кто описал строение аппарата Гольджи?</w:t>
      </w:r>
    </w:p>
    <w:p w:rsidR="00ED4338" w:rsidRDefault="009557B6" w:rsidP="00ED433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>Каковы строение и функции аппарата Гольджи?</w:t>
      </w:r>
    </w:p>
    <w:p w:rsidR="00ED4338" w:rsidRDefault="009557B6" w:rsidP="00ED43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br/>
      </w:r>
      <w:r w:rsidRPr="00ED4338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  <w:r w:rsidRPr="00ED4338">
        <w:rPr>
          <w:rFonts w:ascii="Times New Roman" w:hAnsi="Times New Roman" w:cs="Times New Roman"/>
          <w:sz w:val="28"/>
          <w:szCs w:val="28"/>
        </w:rPr>
        <w:t>1-10(основная); 11,12,14,15,20,22 (дополнительная)</w:t>
      </w:r>
      <w:r w:rsidRPr="00ED4338">
        <w:rPr>
          <w:rFonts w:ascii="Times New Roman" w:hAnsi="Times New Roman" w:cs="Times New Roman"/>
          <w:sz w:val="28"/>
          <w:szCs w:val="28"/>
        </w:rPr>
        <w:br/>
      </w:r>
    </w:p>
    <w:p w:rsidR="00ED4338" w:rsidRDefault="00ED4338" w:rsidP="00ED43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338" w:rsidRDefault="00ED4338" w:rsidP="00ED43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800CA" w:rsidRDefault="006800CA" w:rsidP="00ED43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800CA" w:rsidRDefault="009557B6" w:rsidP="00ED43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4338">
        <w:rPr>
          <w:rFonts w:ascii="Times New Roman" w:hAnsi="Times New Roman" w:cs="Times New Roman"/>
          <w:b/>
          <w:bCs/>
          <w:sz w:val="28"/>
          <w:szCs w:val="28"/>
        </w:rPr>
        <w:t>Тема №</w:t>
      </w:r>
      <w:r w:rsidR="006800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D4338">
        <w:rPr>
          <w:rFonts w:ascii="Times New Roman" w:hAnsi="Times New Roman" w:cs="Times New Roman"/>
          <w:b/>
          <w:bCs/>
          <w:sz w:val="28"/>
          <w:szCs w:val="28"/>
        </w:rPr>
        <w:t>9: Микроскопическая и субмикроскопическая организация, химический состав и ферментативные свойства клеточных структур.</w:t>
      </w:r>
    </w:p>
    <w:p w:rsidR="006800CA" w:rsidRDefault="006800CA" w:rsidP="00ED43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800CA" w:rsidRDefault="006800CA" w:rsidP="00ED43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800CA" w:rsidRDefault="006800CA" w:rsidP="00ED433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00CA">
        <w:rPr>
          <w:rFonts w:ascii="Times New Roman" w:hAnsi="Times New Roman" w:cs="Times New Roman"/>
          <w:bCs/>
          <w:sz w:val="28"/>
          <w:szCs w:val="28"/>
        </w:rPr>
        <w:t>План</w:t>
      </w:r>
      <w:r w:rsidR="009557B6" w:rsidRPr="006800C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6800CA" w:rsidRDefault="006800CA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9557B6" w:rsidRPr="00ED4338">
        <w:rPr>
          <w:rFonts w:ascii="Times New Roman" w:hAnsi="Times New Roman" w:cs="Times New Roman"/>
          <w:sz w:val="28"/>
          <w:szCs w:val="28"/>
        </w:rPr>
        <w:t xml:space="preserve">Лизосомы. </w:t>
      </w:r>
    </w:p>
    <w:p w:rsidR="006800CA" w:rsidRDefault="006800CA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557B6" w:rsidRPr="00ED4338">
        <w:rPr>
          <w:rFonts w:ascii="Times New Roman" w:hAnsi="Times New Roman" w:cs="Times New Roman"/>
          <w:sz w:val="28"/>
          <w:szCs w:val="28"/>
        </w:rPr>
        <w:t xml:space="preserve">Клеточный центр. </w:t>
      </w:r>
    </w:p>
    <w:p w:rsidR="006800CA" w:rsidRDefault="006800CA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557B6" w:rsidRPr="00ED4338">
        <w:rPr>
          <w:rFonts w:ascii="Times New Roman" w:hAnsi="Times New Roman" w:cs="Times New Roman"/>
          <w:sz w:val="28"/>
          <w:szCs w:val="28"/>
        </w:rPr>
        <w:t xml:space="preserve">Митохондрии. </w:t>
      </w:r>
    </w:p>
    <w:p w:rsidR="006800CA" w:rsidRDefault="006800CA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557B6" w:rsidRPr="00ED4338">
        <w:rPr>
          <w:rFonts w:ascii="Times New Roman" w:hAnsi="Times New Roman" w:cs="Times New Roman"/>
          <w:sz w:val="28"/>
          <w:szCs w:val="28"/>
        </w:rPr>
        <w:t>Микротрубочки.</w:t>
      </w:r>
    </w:p>
    <w:p w:rsidR="006800CA" w:rsidRDefault="006800CA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A20C4" w:rsidRDefault="009557B6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>Впервые лизосомы описал в 19</w:t>
      </w:r>
      <w:r w:rsidR="000A20C4">
        <w:rPr>
          <w:rFonts w:ascii="Times New Roman" w:hAnsi="Times New Roman" w:cs="Times New Roman"/>
          <w:sz w:val="28"/>
          <w:szCs w:val="28"/>
        </w:rPr>
        <w:t>55 Де Дюва со своими учениками.</w:t>
      </w:r>
    </w:p>
    <w:p w:rsidR="000A20C4" w:rsidRDefault="009557B6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 xml:space="preserve"> Эти частицы ограничены мембранами и содержат ряд гидролитических ферментов с оптимумом действия в кислой среде . </w:t>
      </w:r>
    </w:p>
    <w:p w:rsidR="000A20C4" w:rsidRDefault="009557B6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0C4">
        <w:rPr>
          <w:rFonts w:ascii="Times New Roman" w:hAnsi="Times New Roman" w:cs="Times New Roman"/>
          <w:b/>
          <w:sz w:val="28"/>
          <w:szCs w:val="28"/>
        </w:rPr>
        <w:t>Лизосомы</w:t>
      </w:r>
      <w:r w:rsidRPr="00ED4338">
        <w:rPr>
          <w:rFonts w:ascii="Times New Roman" w:hAnsi="Times New Roman" w:cs="Times New Roman"/>
          <w:sz w:val="28"/>
          <w:szCs w:val="28"/>
        </w:rPr>
        <w:t xml:space="preserve"> имеют округлую или овальную форму диаметром около 0,4 мк., ограниченными одной трехслойной мембраной Робертсона. </w:t>
      </w:r>
    </w:p>
    <w:p w:rsidR="000A20C4" w:rsidRDefault="009557B6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0C4">
        <w:rPr>
          <w:rFonts w:ascii="Times New Roman" w:hAnsi="Times New Roman" w:cs="Times New Roman"/>
          <w:b/>
          <w:sz w:val="28"/>
          <w:szCs w:val="28"/>
        </w:rPr>
        <w:t>Лизосомы</w:t>
      </w:r>
      <w:r w:rsidRPr="00ED4338">
        <w:rPr>
          <w:rFonts w:ascii="Times New Roman" w:hAnsi="Times New Roman" w:cs="Times New Roman"/>
          <w:sz w:val="28"/>
          <w:szCs w:val="28"/>
        </w:rPr>
        <w:t xml:space="preserve"> в основном локализуются рядом с аппаратом Гольджи. Имеющиеся в лизосомах ферменты способны расщеплять протеины, нуклеиновые кислоты и полисахариды. </w:t>
      </w:r>
    </w:p>
    <w:p w:rsidR="000A20C4" w:rsidRDefault="009557B6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>Среди различных по морфологии лизосомных частиц можно выделить четыре типа: первичные лизосомы, вторичные лизосомы, аутофагосомы и остаточные тельца.</w:t>
      </w:r>
    </w:p>
    <w:p w:rsidR="000A20C4" w:rsidRDefault="009557B6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 xml:space="preserve">Впервые клеточный центр был описан Флемингом (1875) и Бенеденом (1876) . Клеточный центр расположен вблизи ядра и комплекса Гольджи. </w:t>
      </w:r>
    </w:p>
    <w:p w:rsidR="000A20C4" w:rsidRDefault="009557B6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 xml:space="preserve">При электронной микроскопии центриоли видны в виде цилиндров 300-500 нм. длины и 150 нм. в диаметре, стенка которых образована девятью группами микротрубочек. </w:t>
      </w:r>
    </w:p>
    <w:p w:rsidR="000A20C4" w:rsidRDefault="009557B6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>Каждая группа содержит 3 микротрубочки по 25 нм. в диаметре. В группе микротрубочки располагаются цепочкой, ориентированной к радиусу центриоли под углом 40 . Микротрубочка, наиболее удаленная от периферии структуры, обозначается как субъединица А. остальные две соответственно их положению, В и С. Микротрубочка А состоит из 13 тубулиновых протофиламентов. Микротрубочки В и С – из 10-11.</w:t>
      </w:r>
    </w:p>
    <w:p w:rsidR="000A20C4" w:rsidRDefault="000A20C4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20C4" w:rsidRDefault="009557B6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20C4">
        <w:rPr>
          <w:rFonts w:ascii="Times New Roman" w:hAnsi="Times New Roman" w:cs="Times New Roman"/>
          <w:b/>
          <w:sz w:val="28"/>
          <w:szCs w:val="28"/>
        </w:rPr>
        <w:t xml:space="preserve">Митохондрии </w:t>
      </w:r>
      <w:r w:rsidRPr="00ED4338">
        <w:rPr>
          <w:rFonts w:ascii="Times New Roman" w:hAnsi="Times New Roman" w:cs="Times New Roman"/>
          <w:sz w:val="28"/>
          <w:szCs w:val="28"/>
        </w:rPr>
        <w:t xml:space="preserve">( греч. «митос»- нить и «хондрион»-гранула) </w:t>
      </w:r>
      <w:r w:rsidRPr="000A20C4">
        <w:rPr>
          <w:rFonts w:ascii="Times New Roman" w:hAnsi="Times New Roman" w:cs="Times New Roman"/>
          <w:b/>
          <w:sz w:val="28"/>
          <w:szCs w:val="28"/>
        </w:rPr>
        <w:t xml:space="preserve">представляют собой гранулярные или нитевидные органоиды. </w:t>
      </w:r>
    </w:p>
    <w:p w:rsidR="00566BCF" w:rsidRDefault="009557B6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 xml:space="preserve">Митохондрии присутствуют практически во всех эукариотических клетках. </w:t>
      </w:r>
    </w:p>
    <w:p w:rsidR="00566BCF" w:rsidRDefault="009557B6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b/>
          <w:sz w:val="28"/>
          <w:szCs w:val="28"/>
        </w:rPr>
        <w:t>Их главная функция</w:t>
      </w:r>
      <w:r w:rsidR="00566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4338">
        <w:rPr>
          <w:rFonts w:ascii="Times New Roman" w:hAnsi="Times New Roman" w:cs="Times New Roman"/>
          <w:sz w:val="28"/>
          <w:szCs w:val="28"/>
        </w:rPr>
        <w:t>- обеспечение химической энергией, необходимой для биосинтетической</w:t>
      </w:r>
      <w:r w:rsidR="00566BCF">
        <w:rPr>
          <w:rFonts w:ascii="Times New Roman" w:hAnsi="Times New Roman" w:cs="Times New Roman"/>
          <w:sz w:val="28"/>
          <w:szCs w:val="28"/>
        </w:rPr>
        <w:t xml:space="preserve"> и моторной активности клеток.</w:t>
      </w:r>
    </w:p>
    <w:p w:rsidR="00566BCF" w:rsidRDefault="009557B6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 xml:space="preserve">На светооптическом уровне митохондрии выглядят как нити или короткие палочки, реже- зерна. Их средняя длина 2-6 мкм., ширина 0,2 мкм. Обычно они распределены по всей цитоплазме, но иногда, могут быть сконцентрированы на тех участках клетки, где потребность в энергии наибольшая. </w:t>
      </w:r>
    </w:p>
    <w:p w:rsidR="00566BCF" w:rsidRDefault="009557B6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lastRenderedPageBreak/>
        <w:t xml:space="preserve">Митохондрия состоит из двух мембран, наружная мембрана толщиной около 60 А, вероятно обуславливает проницаемость этого органоида. </w:t>
      </w:r>
    </w:p>
    <w:p w:rsidR="00566BCF" w:rsidRDefault="009557B6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 xml:space="preserve">С внутренней стороны этой мембраны находится другая мембрана, отделенная от первой пространством в 60-80 А и образующая сложные выросты, отходящие в полость митохондрии ( так называемые кристы). </w:t>
      </w:r>
    </w:p>
    <w:p w:rsidR="00566BCF" w:rsidRDefault="009557B6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 xml:space="preserve">Эта внутренняя мембрана толщиной также около 60 А разделяет полость митохондрии на две камеры: </w:t>
      </w:r>
    </w:p>
    <w:p w:rsidR="00566BCF" w:rsidRDefault="009557B6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 xml:space="preserve">1) наружную, находящуюся между двумя мембранами и сообщающуюся с внутренним пространством в кристах и </w:t>
      </w:r>
    </w:p>
    <w:p w:rsidR="00566BCF" w:rsidRDefault="009557B6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 xml:space="preserve">2) внутреннюю, ограниченную внутренней мембраной. Ориентация крист по отношению к длинной оси митохондрии различна для разных клеток. </w:t>
      </w:r>
      <w:r w:rsidRPr="00ED4338">
        <w:rPr>
          <w:rFonts w:ascii="Times New Roman" w:hAnsi="Times New Roman" w:cs="Times New Roman"/>
          <w:sz w:val="28"/>
          <w:szCs w:val="28"/>
        </w:rPr>
        <w:br/>
      </w:r>
    </w:p>
    <w:p w:rsidR="00826744" w:rsidRDefault="009557B6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 xml:space="preserve">Во всех эукариотических клетках была обнаружена сеть тонких белковых нитей. Они образуют </w:t>
      </w:r>
      <w:r w:rsidRPr="00826744">
        <w:rPr>
          <w:rFonts w:ascii="Times New Roman" w:hAnsi="Times New Roman" w:cs="Times New Roman"/>
          <w:b/>
          <w:sz w:val="28"/>
          <w:szCs w:val="28"/>
        </w:rPr>
        <w:t>цитоскелет.</w:t>
      </w:r>
      <w:r w:rsidRPr="00ED43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6744" w:rsidRDefault="009557B6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t xml:space="preserve">Различают три таких типа структур: </w:t>
      </w:r>
    </w:p>
    <w:p w:rsidR="00826744" w:rsidRDefault="009557B6" w:rsidP="0082674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744">
        <w:rPr>
          <w:rFonts w:ascii="Times New Roman" w:hAnsi="Times New Roman" w:cs="Times New Roman"/>
          <w:sz w:val="28"/>
          <w:szCs w:val="28"/>
        </w:rPr>
        <w:t xml:space="preserve">микротрубочки, </w:t>
      </w:r>
    </w:p>
    <w:p w:rsidR="00826744" w:rsidRDefault="009557B6" w:rsidP="0082674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744">
        <w:rPr>
          <w:rFonts w:ascii="Times New Roman" w:hAnsi="Times New Roman" w:cs="Times New Roman"/>
          <w:sz w:val="28"/>
          <w:szCs w:val="28"/>
        </w:rPr>
        <w:t xml:space="preserve">микрофиламенты, </w:t>
      </w:r>
    </w:p>
    <w:p w:rsidR="00826744" w:rsidRPr="00826744" w:rsidRDefault="009557B6" w:rsidP="0082674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744">
        <w:rPr>
          <w:rFonts w:ascii="Times New Roman" w:hAnsi="Times New Roman" w:cs="Times New Roman"/>
          <w:sz w:val="28"/>
          <w:szCs w:val="28"/>
        </w:rPr>
        <w:t xml:space="preserve">промежуточные филаменты. </w:t>
      </w:r>
    </w:p>
    <w:p w:rsidR="00566BCF" w:rsidRDefault="009557B6" w:rsidP="006800C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4338">
        <w:rPr>
          <w:rFonts w:ascii="Times New Roman" w:hAnsi="Times New Roman" w:cs="Times New Roman"/>
          <w:sz w:val="28"/>
          <w:szCs w:val="28"/>
        </w:rPr>
        <w:br/>
      </w:r>
      <w:r w:rsidRPr="00ED4338">
        <w:rPr>
          <w:rFonts w:ascii="Times New Roman" w:hAnsi="Times New Roman" w:cs="Times New Roman"/>
          <w:sz w:val="28"/>
          <w:szCs w:val="28"/>
        </w:rPr>
        <w:br/>
      </w:r>
      <w:r w:rsidRPr="00ED4338">
        <w:rPr>
          <w:rFonts w:ascii="Times New Roman" w:hAnsi="Times New Roman" w:cs="Times New Roman"/>
          <w:b/>
          <w:bCs/>
          <w:sz w:val="28"/>
          <w:szCs w:val="28"/>
        </w:rPr>
        <w:t>Вопросы для самоконтроля:</w:t>
      </w:r>
    </w:p>
    <w:p w:rsidR="00566BCF" w:rsidRPr="00566BCF" w:rsidRDefault="009557B6" w:rsidP="00566BC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Кто впервые открыл лизосомы?</w:t>
      </w:r>
    </w:p>
    <w:p w:rsidR="00566BCF" w:rsidRDefault="009557B6" w:rsidP="00566BC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Какую функцию выполняют лизосомы?</w:t>
      </w:r>
    </w:p>
    <w:p w:rsidR="00566BCF" w:rsidRDefault="009557B6" w:rsidP="00566BC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Расскажите о строении клеточного центра?</w:t>
      </w:r>
    </w:p>
    <w:p w:rsidR="00566BCF" w:rsidRDefault="009557B6" w:rsidP="00566BC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Кто описал строение клеточного центра?</w:t>
      </w:r>
    </w:p>
    <w:p w:rsidR="00566BCF" w:rsidRPr="00566BCF" w:rsidRDefault="009557B6" w:rsidP="00566BC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Каковы строение и функции митохондрий?</w:t>
      </w:r>
      <w:r w:rsidRPr="00566BCF">
        <w:rPr>
          <w:rFonts w:ascii="Times New Roman" w:hAnsi="Times New Roman" w:cs="Times New Roman"/>
          <w:sz w:val="28"/>
          <w:szCs w:val="28"/>
        </w:rPr>
        <w:br/>
      </w:r>
      <w:r w:rsidRPr="00566BCF">
        <w:rPr>
          <w:rFonts w:ascii="Times New Roman" w:hAnsi="Times New Roman" w:cs="Times New Roman"/>
          <w:sz w:val="28"/>
          <w:szCs w:val="28"/>
        </w:rPr>
        <w:br/>
      </w:r>
      <w:r w:rsidRPr="00566BCF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  <w:r w:rsidRPr="00566BCF">
        <w:rPr>
          <w:rFonts w:ascii="Times New Roman" w:hAnsi="Times New Roman" w:cs="Times New Roman"/>
          <w:sz w:val="28"/>
          <w:szCs w:val="28"/>
        </w:rPr>
        <w:t xml:space="preserve"> 1-10 (основная); 11,12,14,15,20,22 (дополнительная)</w:t>
      </w:r>
      <w:r w:rsidRPr="00566BCF">
        <w:rPr>
          <w:rFonts w:ascii="Times New Roman" w:hAnsi="Times New Roman" w:cs="Times New Roman"/>
          <w:sz w:val="28"/>
          <w:szCs w:val="28"/>
        </w:rPr>
        <w:br/>
      </w:r>
    </w:p>
    <w:p w:rsidR="00566BCF" w:rsidRPr="00566BCF" w:rsidRDefault="00566BCF" w:rsidP="00566BCF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826744" w:rsidRDefault="00826744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6744" w:rsidRDefault="00826744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6744" w:rsidRDefault="00826744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6744" w:rsidRDefault="00826744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6744" w:rsidRDefault="00826744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6744" w:rsidRDefault="00826744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6744" w:rsidRDefault="00826744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6744" w:rsidRDefault="00826744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6744" w:rsidRDefault="00826744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6744" w:rsidRDefault="00826744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6744" w:rsidRDefault="00826744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6744" w:rsidRDefault="00826744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6744" w:rsidRDefault="00826744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6744" w:rsidRDefault="00826744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1CC7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6BCF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№ 10: Роль клеточных структур в явлениях наследственности. Консервация половых клеток</w:t>
      </w:r>
      <w:r w:rsidR="00BA1CC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A1CC7" w:rsidRDefault="00BA1CC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1CC7" w:rsidRDefault="00BA1CC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 1. </w:t>
      </w:r>
      <w:r w:rsidR="009557B6" w:rsidRPr="00566BCF">
        <w:rPr>
          <w:rFonts w:ascii="Times New Roman" w:hAnsi="Times New Roman" w:cs="Times New Roman"/>
          <w:sz w:val="28"/>
          <w:szCs w:val="28"/>
        </w:rPr>
        <w:t xml:space="preserve">Цитологические основы наследственности. </w:t>
      </w:r>
    </w:p>
    <w:p w:rsidR="00BA1CC7" w:rsidRDefault="00BA1CC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 </w:t>
      </w:r>
      <w:r w:rsidR="009557B6" w:rsidRPr="00566BCF">
        <w:rPr>
          <w:rFonts w:ascii="Times New Roman" w:hAnsi="Times New Roman" w:cs="Times New Roman"/>
          <w:sz w:val="28"/>
          <w:szCs w:val="28"/>
        </w:rPr>
        <w:t>Митоз, мейоз и оплодотворение.</w:t>
      </w:r>
    </w:p>
    <w:p w:rsidR="00BA1CC7" w:rsidRDefault="00BA1CC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</w:t>
      </w:r>
      <w:r w:rsidR="009557B6" w:rsidRPr="00566BCF">
        <w:rPr>
          <w:rFonts w:ascii="Times New Roman" w:hAnsi="Times New Roman" w:cs="Times New Roman"/>
          <w:sz w:val="28"/>
          <w:szCs w:val="28"/>
        </w:rPr>
        <w:t xml:space="preserve"> Хромосомные перестройки и их механизмы. </w:t>
      </w:r>
    </w:p>
    <w:p w:rsidR="00BA1CC7" w:rsidRDefault="00BA1CC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4. </w:t>
      </w:r>
      <w:r w:rsidR="009557B6" w:rsidRPr="00566BCF">
        <w:rPr>
          <w:rFonts w:ascii="Times New Roman" w:hAnsi="Times New Roman" w:cs="Times New Roman"/>
          <w:sz w:val="28"/>
          <w:szCs w:val="28"/>
        </w:rPr>
        <w:t xml:space="preserve">Строение и развитие половых клеток. </w:t>
      </w:r>
    </w:p>
    <w:p w:rsidR="00BA1CC7" w:rsidRDefault="00BA1CC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5. Партеногенез.</w:t>
      </w:r>
    </w:p>
    <w:p w:rsidR="00EF564B" w:rsidRDefault="00BA1CC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6. </w:t>
      </w:r>
      <w:r w:rsidR="009557B6" w:rsidRPr="00566BCF">
        <w:rPr>
          <w:rFonts w:ascii="Times New Roman" w:hAnsi="Times New Roman" w:cs="Times New Roman"/>
          <w:sz w:val="28"/>
          <w:szCs w:val="28"/>
        </w:rPr>
        <w:t>Консервация половых клеток</w:t>
      </w:r>
    </w:p>
    <w:p w:rsidR="00BA1CC7" w:rsidRDefault="00EF564B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7. </w:t>
      </w:r>
      <w:r w:rsidR="009557B6" w:rsidRPr="00566BCF">
        <w:rPr>
          <w:rFonts w:ascii="Times New Roman" w:hAnsi="Times New Roman" w:cs="Times New Roman"/>
          <w:sz w:val="28"/>
          <w:szCs w:val="28"/>
        </w:rPr>
        <w:t xml:space="preserve">Функция воспроизведения и передачи генетической информации обеспечивается в ходе клеточного деления. </w:t>
      </w:r>
    </w:p>
    <w:p w:rsidR="00406401" w:rsidRDefault="00406401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06401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6401">
        <w:rPr>
          <w:rFonts w:ascii="Times New Roman" w:hAnsi="Times New Roman" w:cs="Times New Roman"/>
          <w:b/>
          <w:sz w:val="28"/>
          <w:szCs w:val="28"/>
        </w:rPr>
        <w:t>Клеточный цикл каждой клетки</w:t>
      </w:r>
      <w:r w:rsidRPr="00566BCF">
        <w:rPr>
          <w:rFonts w:ascii="Times New Roman" w:hAnsi="Times New Roman" w:cs="Times New Roman"/>
          <w:sz w:val="28"/>
          <w:szCs w:val="28"/>
        </w:rPr>
        <w:t xml:space="preserve"> состоит из двух периодов: </w:t>
      </w:r>
    </w:p>
    <w:p w:rsidR="00406401" w:rsidRDefault="009557B6" w:rsidP="0040640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интерфазы (</w:t>
      </w:r>
      <w:r w:rsidR="00406401">
        <w:rPr>
          <w:rFonts w:ascii="Times New Roman" w:hAnsi="Times New Roman" w:cs="Times New Roman"/>
          <w:sz w:val="28"/>
          <w:szCs w:val="28"/>
        </w:rPr>
        <w:t xml:space="preserve">период между двумя делениями) </w:t>
      </w:r>
    </w:p>
    <w:p w:rsidR="00406401" w:rsidRDefault="009557B6" w:rsidP="0040640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деления.</w:t>
      </w:r>
    </w:p>
    <w:p w:rsidR="00406401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64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401">
        <w:rPr>
          <w:rFonts w:ascii="Times New Roman" w:hAnsi="Times New Roman" w:cs="Times New Roman"/>
          <w:b/>
          <w:sz w:val="28"/>
          <w:szCs w:val="28"/>
        </w:rPr>
        <w:t>Интерфаза</w:t>
      </w:r>
      <w:r w:rsidRPr="00566BCF">
        <w:rPr>
          <w:rFonts w:ascii="Times New Roman" w:hAnsi="Times New Roman" w:cs="Times New Roman"/>
          <w:sz w:val="28"/>
          <w:szCs w:val="28"/>
        </w:rPr>
        <w:t xml:space="preserve"> более длительна, чем митоз и подразделяется на три периода: </w:t>
      </w:r>
    </w:p>
    <w:p w:rsidR="00406401" w:rsidRPr="00406401" w:rsidRDefault="009557B6" w:rsidP="0040640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пресинтетичнский, </w:t>
      </w:r>
    </w:p>
    <w:p w:rsidR="00406401" w:rsidRPr="00406401" w:rsidRDefault="009557B6" w:rsidP="0040640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синтетический и </w:t>
      </w:r>
    </w:p>
    <w:p w:rsidR="00406401" w:rsidRDefault="009557B6" w:rsidP="0040640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постсинтетический</w:t>
      </w:r>
      <w:r w:rsidRPr="00566BC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797862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6401">
        <w:rPr>
          <w:rFonts w:ascii="Times New Roman" w:hAnsi="Times New Roman" w:cs="Times New Roman"/>
          <w:b/>
          <w:sz w:val="28"/>
          <w:szCs w:val="28"/>
        </w:rPr>
        <w:t>Пресинтетический период</w:t>
      </w:r>
      <w:r w:rsidRPr="00566BCF">
        <w:rPr>
          <w:rFonts w:ascii="Times New Roman" w:hAnsi="Times New Roman" w:cs="Times New Roman"/>
          <w:sz w:val="28"/>
          <w:szCs w:val="28"/>
        </w:rPr>
        <w:t xml:space="preserve"> наступает сразу же после митотического деления клетки и характеризуется активным ростом клетки и синтезом белка и РНК, благодаря чему клетка достигает нормальных размеров и восстанавливает необходимый набор органелл</w:t>
      </w:r>
      <w:r w:rsidR="00797862">
        <w:rPr>
          <w:rFonts w:ascii="Times New Roman" w:hAnsi="Times New Roman" w:cs="Times New Roman"/>
          <w:sz w:val="28"/>
          <w:szCs w:val="28"/>
        </w:rPr>
        <w:t>.</w:t>
      </w:r>
    </w:p>
    <w:p w:rsidR="00406401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862">
        <w:rPr>
          <w:rFonts w:ascii="Times New Roman" w:hAnsi="Times New Roman" w:cs="Times New Roman"/>
          <w:b/>
          <w:sz w:val="28"/>
          <w:szCs w:val="28"/>
        </w:rPr>
        <w:t>Синтетический период</w:t>
      </w:r>
      <w:r w:rsidRPr="00566BCF">
        <w:rPr>
          <w:rFonts w:ascii="Times New Roman" w:hAnsi="Times New Roman" w:cs="Times New Roman"/>
          <w:sz w:val="28"/>
          <w:szCs w:val="28"/>
        </w:rPr>
        <w:t xml:space="preserve"> характеризуется удвоением содержания ДНК и синтезом белков, в частности, гистонов, которые поступают в ядро из цитоплазмы и обеспечивают нуклеосомную упаковку вновь синтезированной ДНК. В результате происходит удвоение числа хромосом.</w:t>
      </w:r>
    </w:p>
    <w:p w:rsidR="00BA1CC7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 </w:t>
      </w:r>
      <w:r w:rsidRPr="00797862">
        <w:rPr>
          <w:rFonts w:ascii="Times New Roman" w:hAnsi="Times New Roman" w:cs="Times New Roman"/>
          <w:b/>
          <w:sz w:val="28"/>
          <w:szCs w:val="28"/>
        </w:rPr>
        <w:t>Пресинтетический период</w:t>
      </w:r>
      <w:r w:rsidRPr="00566BCF">
        <w:rPr>
          <w:rFonts w:ascii="Times New Roman" w:hAnsi="Times New Roman" w:cs="Times New Roman"/>
          <w:sz w:val="28"/>
          <w:szCs w:val="28"/>
        </w:rPr>
        <w:t>, в течении этого периода клетка осуществляет непосредственную подготовку к делению. Происходит созревание центриолей, запасается энергия, синтезируются РНК и белки (в частности тубулин) необходимый для процесса деления.</w:t>
      </w:r>
      <w:r w:rsidRPr="00566B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66BCF">
        <w:rPr>
          <w:rFonts w:ascii="Times New Roman" w:hAnsi="Times New Roman" w:cs="Times New Roman"/>
          <w:sz w:val="28"/>
          <w:szCs w:val="28"/>
        </w:rPr>
        <w:t>Основой непрерывности материальных основ наследственности и приемственности организмов от поколения к поколению является процесс деления клеток.</w:t>
      </w:r>
    </w:p>
    <w:p w:rsidR="00DB0A3F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0A3F">
        <w:rPr>
          <w:rFonts w:ascii="Times New Roman" w:hAnsi="Times New Roman" w:cs="Times New Roman"/>
          <w:b/>
          <w:sz w:val="28"/>
          <w:szCs w:val="28"/>
        </w:rPr>
        <w:t>Митоз,</w:t>
      </w:r>
      <w:r w:rsidRPr="00566BCF">
        <w:rPr>
          <w:rFonts w:ascii="Times New Roman" w:hAnsi="Times New Roman" w:cs="Times New Roman"/>
          <w:sz w:val="28"/>
          <w:szCs w:val="28"/>
        </w:rPr>
        <w:t xml:space="preserve"> называемый также </w:t>
      </w:r>
      <w:r w:rsidRPr="00DB0A3F">
        <w:rPr>
          <w:rFonts w:ascii="Times New Roman" w:hAnsi="Times New Roman" w:cs="Times New Roman"/>
          <w:b/>
          <w:sz w:val="28"/>
          <w:szCs w:val="28"/>
        </w:rPr>
        <w:t>кариокинезом</w:t>
      </w:r>
      <w:r w:rsidRPr="00566BCF">
        <w:rPr>
          <w:rFonts w:ascii="Times New Roman" w:hAnsi="Times New Roman" w:cs="Times New Roman"/>
          <w:sz w:val="28"/>
          <w:szCs w:val="28"/>
        </w:rPr>
        <w:t xml:space="preserve"> или </w:t>
      </w:r>
      <w:r w:rsidRPr="00DB0A3F">
        <w:rPr>
          <w:rFonts w:ascii="Times New Roman" w:hAnsi="Times New Roman" w:cs="Times New Roman"/>
          <w:b/>
          <w:sz w:val="28"/>
          <w:szCs w:val="28"/>
        </w:rPr>
        <w:t>непрямым делением клеток,</w:t>
      </w:r>
      <w:r w:rsidRPr="00566BCF">
        <w:rPr>
          <w:rFonts w:ascii="Times New Roman" w:hAnsi="Times New Roman" w:cs="Times New Roman"/>
          <w:sz w:val="28"/>
          <w:szCs w:val="28"/>
        </w:rPr>
        <w:t xml:space="preserve"> длится 1-3 часа и обеспечивает равномерное распределение генетического материала в дочерние клетки. </w:t>
      </w:r>
    </w:p>
    <w:p w:rsidR="00DB0A3F" w:rsidRPr="00DB0A3F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3F">
        <w:rPr>
          <w:rFonts w:ascii="Times New Roman" w:hAnsi="Times New Roman" w:cs="Times New Roman"/>
          <w:b/>
          <w:sz w:val="28"/>
          <w:szCs w:val="28"/>
        </w:rPr>
        <w:t xml:space="preserve">Митоз включает 4 фазы: </w:t>
      </w:r>
    </w:p>
    <w:p w:rsidR="00DB0A3F" w:rsidRDefault="009557B6" w:rsidP="00DB0A3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профаза,</w:t>
      </w:r>
    </w:p>
    <w:p w:rsidR="00DB0A3F" w:rsidRDefault="009557B6" w:rsidP="00DB0A3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 метафаза, </w:t>
      </w:r>
    </w:p>
    <w:p w:rsidR="00DB0A3F" w:rsidRDefault="009557B6" w:rsidP="00DB0A3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анафаза и </w:t>
      </w:r>
    </w:p>
    <w:p w:rsidR="00DB0A3F" w:rsidRDefault="009557B6" w:rsidP="00DB0A3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телофаза. </w:t>
      </w:r>
    </w:p>
    <w:p w:rsidR="00797862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Благодаря митозу в двух дочерних клетках возникают два одинаковых ядра, точно воспроизводящих свойства ядра исходной клетки. В результате </w:t>
      </w:r>
      <w:r w:rsidRPr="00566BCF">
        <w:rPr>
          <w:rFonts w:ascii="Times New Roman" w:hAnsi="Times New Roman" w:cs="Times New Roman"/>
          <w:sz w:val="28"/>
          <w:szCs w:val="28"/>
        </w:rPr>
        <w:lastRenderedPageBreak/>
        <w:t xml:space="preserve">обе клетки, возникшие из одной исходной, полностью несут наследственную информацию, характеризующую данный организм. </w:t>
      </w:r>
    </w:p>
    <w:p w:rsidR="00772063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0A3F">
        <w:rPr>
          <w:rFonts w:ascii="Times New Roman" w:hAnsi="Times New Roman" w:cs="Times New Roman"/>
          <w:b/>
          <w:sz w:val="28"/>
          <w:szCs w:val="28"/>
        </w:rPr>
        <w:t xml:space="preserve">Мейоз </w:t>
      </w:r>
      <w:r w:rsidRPr="00566BCF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Pr="00DB0A3F">
        <w:rPr>
          <w:rFonts w:ascii="Times New Roman" w:hAnsi="Times New Roman" w:cs="Times New Roman"/>
          <w:b/>
          <w:sz w:val="28"/>
          <w:szCs w:val="28"/>
        </w:rPr>
        <w:t>процесс уменьшения числа хромосом вдвое путем двух клеточных делений - первого и второго деления мейоза</w:t>
      </w:r>
      <w:r w:rsidRPr="00566BCF">
        <w:rPr>
          <w:rFonts w:ascii="Times New Roman" w:hAnsi="Times New Roman" w:cs="Times New Roman"/>
          <w:sz w:val="28"/>
          <w:szCs w:val="28"/>
        </w:rPr>
        <w:t>.</w:t>
      </w:r>
    </w:p>
    <w:p w:rsidR="00772063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Различают три типа мейоза. </w:t>
      </w:r>
    </w:p>
    <w:p w:rsidR="00772063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2063">
        <w:rPr>
          <w:rFonts w:ascii="Times New Roman" w:hAnsi="Times New Roman" w:cs="Times New Roman"/>
          <w:b/>
          <w:sz w:val="28"/>
          <w:szCs w:val="28"/>
        </w:rPr>
        <w:t>Первым типом мейоза</w:t>
      </w:r>
      <w:r w:rsidRPr="00566BCF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772063">
        <w:rPr>
          <w:rFonts w:ascii="Times New Roman" w:hAnsi="Times New Roman" w:cs="Times New Roman"/>
          <w:b/>
          <w:sz w:val="28"/>
          <w:szCs w:val="28"/>
        </w:rPr>
        <w:t>зиготитический мейоз</w:t>
      </w:r>
      <w:r w:rsidRPr="00566B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2063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2063">
        <w:rPr>
          <w:rFonts w:ascii="Times New Roman" w:hAnsi="Times New Roman" w:cs="Times New Roman"/>
          <w:b/>
          <w:sz w:val="28"/>
          <w:szCs w:val="28"/>
        </w:rPr>
        <w:t>Второй тип мейоза</w:t>
      </w:r>
      <w:r w:rsidRPr="00566BCF">
        <w:rPr>
          <w:rFonts w:ascii="Times New Roman" w:hAnsi="Times New Roman" w:cs="Times New Roman"/>
          <w:sz w:val="28"/>
          <w:szCs w:val="28"/>
        </w:rPr>
        <w:t xml:space="preserve"> получил название </w:t>
      </w:r>
      <w:r w:rsidRPr="00772063">
        <w:rPr>
          <w:rFonts w:ascii="Times New Roman" w:hAnsi="Times New Roman" w:cs="Times New Roman"/>
          <w:b/>
          <w:sz w:val="28"/>
          <w:szCs w:val="28"/>
        </w:rPr>
        <w:t>промежуточного</w:t>
      </w:r>
      <w:r w:rsidRPr="00566B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2063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Для животных характерен </w:t>
      </w:r>
      <w:r w:rsidRPr="00772063">
        <w:rPr>
          <w:rFonts w:ascii="Times New Roman" w:hAnsi="Times New Roman" w:cs="Times New Roman"/>
          <w:b/>
          <w:sz w:val="28"/>
          <w:szCs w:val="28"/>
        </w:rPr>
        <w:t>третий тип мейоза</w:t>
      </w:r>
      <w:r w:rsidRPr="00566BCF">
        <w:rPr>
          <w:rFonts w:ascii="Times New Roman" w:hAnsi="Times New Roman" w:cs="Times New Roman"/>
          <w:sz w:val="28"/>
          <w:szCs w:val="28"/>
        </w:rPr>
        <w:t xml:space="preserve">, получивший название </w:t>
      </w:r>
      <w:r w:rsidR="00772063">
        <w:rPr>
          <w:rFonts w:ascii="Times New Roman" w:hAnsi="Times New Roman" w:cs="Times New Roman"/>
          <w:b/>
          <w:sz w:val="28"/>
          <w:szCs w:val="28"/>
        </w:rPr>
        <w:t>гаметического.</w:t>
      </w:r>
    </w:p>
    <w:p w:rsidR="00772063" w:rsidRDefault="00772063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5E13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Исходным моментом для понимания явлений наследственности служат данные о химическом составе хромосом, представлявших собой индивидуальные компоненты клеточных ядер. </w:t>
      </w:r>
    </w:p>
    <w:p w:rsidR="00DC5E13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Главным в химической характеристике хромосом служит то, что они являются комплексным полимером из белков и нуклеиновых кислот. Генетическая информация организмов кодирована в молекулярных структурах ДНК, входящих в состав хромосом клеток, или в структурах нитей ДНК (в ряде случаев РНК), свойственных бактериям и вирусам.</w:t>
      </w:r>
    </w:p>
    <w:p w:rsidR="00DC5E13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 Поколения организмов появляются путем полового или бесполого размножения, в обоих случаях организмы каждого последующего поколения возникают из отдельных клеток (цитогония). </w:t>
      </w:r>
    </w:p>
    <w:p w:rsidR="00DC5E13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5E13">
        <w:rPr>
          <w:rFonts w:ascii="Times New Roman" w:hAnsi="Times New Roman" w:cs="Times New Roman"/>
          <w:b/>
          <w:sz w:val="28"/>
          <w:szCs w:val="28"/>
        </w:rPr>
        <w:t>При половом размножении</w:t>
      </w:r>
      <w:r w:rsidRPr="00566BCF">
        <w:rPr>
          <w:rFonts w:ascii="Times New Roman" w:hAnsi="Times New Roman" w:cs="Times New Roman"/>
          <w:sz w:val="28"/>
          <w:szCs w:val="28"/>
        </w:rPr>
        <w:t xml:space="preserve"> такой клеткой служит оплодотворенное яйцо (зигота), возникающее от слияния женской (яйцеклетки) и мужской (спермий) гамет.</w:t>
      </w:r>
    </w:p>
    <w:p w:rsidR="00DC5E13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 Развитие женских половых клеток приводит к появлению яйцеклеток, которые вследствие больших запасов питательных веществ отличаются крупными размерами.</w:t>
      </w:r>
    </w:p>
    <w:p w:rsidR="00DC5E13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 Несмотря на громадные различия в размерах, спермий и яйцеклетка обладают одинаковыми- гаплоидными наборами хромосом.</w:t>
      </w:r>
    </w:p>
    <w:p w:rsidR="00DC5E13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5E13">
        <w:rPr>
          <w:rFonts w:ascii="Times New Roman" w:hAnsi="Times New Roman" w:cs="Times New Roman"/>
          <w:b/>
          <w:sz w:val="28"/>
          <w:szCs w:val="28"/>
        </w:rPr>
        <w:t xml:space="preserve"> При бесполом размножении</w:t>
      </w:r>
      <w:r w:rsidRPr="00566BCF">
        <w:rPr>
          <w:rFonts w:ascii="Times New Roman" w:hAnsi="Times New Roman" w:cs="Times New Roman"/>
          <w:sz w:val="28"/>
          <w:szCs w:val="28"/>
        </w:rPr>
        <w:t xml:space="preserve"> одна исходная клетка путем деления воспроизводит целый организм.</w:t>
      </w:r>
    </w:p>
    <w:p w:rsidR="00DC5E13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5E13">
        <w:rPr>
          <w:rFonts w:ascii="Times New Roman" w:hAnsi="Times New Roman" w:cs="Times New Roman"/>
          <w:b/>
          <w:sz w:val="28"/>
          <w:szCs w:val="28"/>
        </w:rPr>
        <w:t>Половые клетки</w:t>
      </w:r>
      <w:r w:rsidRPr="00566BCF">
        <w:rPr>
          <w:rFonts w:ascii="Times New Roman" w:hAnsi="Times New Roman" w:cs="Times New Roman"/>
          <w:sz w:val="28"/>
          <w:szCs w:val="28"/>
        </w:rPr>
        <w:t xml:space="preserve"> у всех позвоночных имеют жгутикообразную форму. Образуются они в половых железах самцов (семенниках). </w:t>
      </w:r>
    </w:p>
    <w:p w:rsidR="00DF2CAE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2CAE">
        <w:rPr>
          <w:rFonts w:ascii="Times New Roman" w:hAnsi="Times New Roman" w:cs="Times New Roman"/>
          <w:b/>
          <w:sz w:val="28"/>
          <w:szCs w:val="28"/>
        </w:rPr>
        <w:t>Спермии</w:t>
      </w:r>
      <w:r w:rsidRPr="00566BCF">
        <w:rPr>
          <w:rFonts w:ascii="Times New Roman" w:hAnsi="Times New Roman" w:cs="Times New Roman"/>
          <w:sz w:val="28"/>
          <w:szCs w:val="28"/>
        </w:rPr>
        <w:t xml:space="preserve"> имеют </w:t>
      </w:r>
    </w:p>
    <w:p w:rsidR="00DF2CAE" w:rsidRDefault="009557B6" w:rsidP="00DF2CAE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головку (акросома, ядро) ,</w:t>
      </w:r>
    </w:p>
    <w:p w:rsidR="00DF2CAE" w:rsidRDefault="009557B6" w:rsidP="00DF2CAE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 шейку,</w:t>
      </w:r>
    </w:p>
    <w:p w:rsidR="00DF2CAE" w:rsidRDefault="009557B6" w:rsidP="00DF2CAE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 хвостовую часть. </w:t>
      </w:r>
    </w:p>
    <w:p w:rsidR="00DF2CAE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2CAE">
        <w:rPr>
          <w:rFonts w:ascii="Times New Roman" w:hAnsi="Times New Roman" w:cs="Times New Roman"/>
          <w:b/>
          <w:sz w:val="28"/>
          <w:szCs w:val="28"/>
        </w:rPr>
        <w:t>Хвостовой отдел</w:t>
      </w:r>
      <w:r w:rsidRPr="00566BCF">
        <w:rPr>
          <w:rFonts w:ascii="Times New Roman" w:hAnsi="Times New Roman" w:cs="Times New Roman"/>
          <w:sz w:val="28"/>
          <w:szCs w:val="28"/>
        </w:rPr>
        <w:t xml:space="preserve"> состоит из </w:t>
      </w:r>
    </w:p>
    <w:p w:rsidR="00DF2CAE" w:rsidRDefault="009557B6" w:rsidP="00DF2CA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начальной, </w:t>
      </w:r>
    </w:p>
    <w:p w:rsidR="00DF2CAE" w:rsidRDefault="009557B6" w:rsidP="00DF2CA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главной и </w:t>
      </w:r>
    </w:p>
    <w:p w:rsidR="00DC5E13" w:rsidRDefault="009557B6" w:rsidP="00DF2CA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концевой частей. </w:t>
      </w:r>
    </w:p>
    <w:p w:rsidR="00DF2CAE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CAE">
        <w:rPr>
          <w:rFonts w:ascii="Times New Roman" w:hAnsi="Times New Roman" w:cs="Times New Roman"/>
          <w:b/>
          <w:sz w:val="28"/>
          <w:szCs w:val="28"/>
        </w:rPr>
        <w:t xml:space="preserve">В смерматогенезе различают четыре периода: </w:t>
      </w:r>
    </w:p>
    <w:p w:rsidR="00DF2CAE" w:rsidRDefault="009557B6" w:rsidP="00DF2CA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размножения, </w:t>
      </w:r>
    </w:p>
    <w:p w:rsidR="00DF2CAE" w:rsidRDefault="009557B6" w:rsidP="00DF2CA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роста, </w:t>
      </w:r>
    </w:p>
    <w:p w:rsidR="00DF2CAE" w:rsidRDefault="009557B6" w:rsidP="00DF2CA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lastRenderedPageBreak/>
        <w:t xml:space="preserve">созревания и </w:t>
      </w:r>
    </w:p>
    <w:p w:rsidR="00DC5E13" w:rsidRDefault="009557B6" w:rsidP="00DF2CA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формирования.</w:t>
      </w:r>
    </w:p>
    <w:p w:rsidR="00EC1527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По сравнению со спермиями </w:t>
      </w:r>
      <w:r w:rsidRPr="00DF2CAE">
        <w:rPr>
          <w:rFonts w:ascii="Times New Roman" w:hAnsi="Times New Roman" w:cs="Times New Roman"/>
          <w:b/>
          <w:sz w:val="28"/>
          <w:szCs w:val="28"/>
        </w:rPr>
        <w:t xml:space="preserve">яйцеклетки </w:t>
      </w:r>
      <w:r w:rsidRPr="00566BCF">
        <w:rPr>
          <w:rFonts w:ascii="Times New Roman" w:hAnsi="Times New Roman" w:cs="Times New Roman"/>
          <w:sz w:val="28"/>
          <w:szCs w:val="28"/>
        </w:rPr>
        <w:t xml:space="preserve">имеют овальную или шаровидную формы. </w:t>
      </w:r>
    </w:p>
    <w:p w:rsidR="00EC1527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Яйцеклетки покрыты оболочками (первичной, вторичной и третичной). В </w:t>
      </w:r>
      <w:r w:rsidRPr="00EC1527">
        <w:rPr>
          <w:rFonts w:ascii="Times New Roman" w:hAnsi="Times New Roman" w:cs="Times New Roman"/>
          <w:b/>
          <w:sz w:val="28"/>
          <w:szCs w:val="28"/>
        </w:rPr>
        <w:t>яйцеклетке</w:t>
      </w:r>
      <w:r w:rsidRPr="00566BCF">
        <w:rPr>
          <w:rFonts w:ascii="Times New Roman" w:hAnsi="Times New Roman" w:cs="Times New Roman"/>
          <w:sz w:val="28"/>
          <w:szCs w:val="28"/>
        </w:rPr>
        <w:t xml:space="preserve"> различают </w:t>
      </w:r>
    </w:p>
    <w:p w:rsidR="003A44C6" w:rsidRDefault="009557B6" w:rsidP="003A44C6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ядро, </w:t>
      </w:r>
    </w:p>
    <w:p w:rsidR="003A44C6" w:rsidRDefault="009557B6" w:rsidP="003A44C6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ядрышко, </w:t>
      </w:r>
    </w:p>
    <w:p w:rsidR="003A44C6" w:rsidRDefault="009557B6" w:rsidP="003A44C6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цитоплазму, и </w:t>
      </w:r>
    </w:p>
    <w:p w:rsidR="00EC1527" w:rsidRDefault="009557B6" w:rsidP="003A44C6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оболочки. </w:t>
      </w:r>
    </w:p>
    <w:p w:rsidR="003A44C6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В овогенезе различают только три периода: </w:t>
      </w:r>
    </w:p>
    <w:p w:rsidR="00673323" w:rsidRDefault="009557B6" w:rsidP="0067332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размножения, </w:t>
      </w:r>
    </w:p>
    <w:p w:rsidR="00673323" w:rsidRDefault="009557B6" w:rsidP="0067332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роста и </w:t>
      </w:r>
    </w:p>
    <w:p w:rsidR="00673323" w:rsidRDefault="009557B6" w:rsidP="0067332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созревания.</w:t>
      </w:r>
    </w:p>
    <w:p w:rsidR="00673323" w:rsidRDefault="00673323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73323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323">
        <w:rPr>
          <w:rFonts w:ascii="Times New Roman" w:hAnsi="Times New Roman" w:cs="Times New Roman"/>
          <w:b/>
          <w:sz w:val="28"/>
          <w:szCs w:val="28"/>
        </w:rPr>
        <w:t>Существуют различные методы оплодотворения</w:t>
      </w:r>
      <w:r w:rsidRPr="00566B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323" w:rsidRDefault="009557B6" w:rsidP="00673323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визоцерикальный , </w:t>
      </w:r>
    </w:p>
    <w:p w:rsidR="00673323" w:rsidRDefault="009557B6" w:rsidP="00673323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моноцервикальный, </w:t>
      </w:r>
    </w:p>
    <w:p w:rsidR="00673323" w:rsidRDefault="009557B6" w:rsidP="00673323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ректоцервикальный</w:t>
      </w:r>
    </w:p>
    <w:p w:rsidR="00673323" w:rsidRDefault="00673323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C09AE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Наряду с нормальным половым размножением, когда новый организм возникает путем слияния двух гамет существует иного вида размножение, которое имея характер полового, утратило либо один либо оба характерных момента последнего т.е. редукцию и оплодотворение.</w:t>
      </w:r>
    </w:p>
    <w:p w:rsidR="00A965BF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 В зависимости от того дает ли начало новому организму половая клетка или же клетка вегетативная различают </w:t>
      </w:r>
      <w:r w:rsidRPr="00A965BF">
        <w:rPr>
          <w:rFonts w:ascii="Times New Roman" w:hAnsi="Times New Roman" w:cs="Times New Roman"/>
          <w:b/>
          <w:sz w:val="28"/>
          <w:szCs w:val="28"/>
        </w:rPr>
        <w:t>две категории апомиксиса</w:t>
      </w:r>
      <w:r w:rsidRPr="00566BCF">
        <w:rPr>
          <w:rFonts w:ascii="Times New Roman" w:hAnsi="Times New Roman" w:cs="Times New Roman"/>
          <w:sz w:val="28"/>
          <w:szCs w:val="28"/>
        </w:rPr>
        <w:t xml:space="preserve"> </w:t>
      </w:r>
      <w:r w:rsidR="00A965BF">
        <w:rPr>
          <w:rFonts w:ascii="Times New Roman" w:hAnsi="Times New Roman" w:cs="Times New Roman"/>
          <w:sz w:val="28"/>
          <w:szCs w:val="28"/>
        </w:rPr>
        <w:t>–</w:t>
      </w:r>
      <w:r w:rsidRPr="00566B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5BF" w:rsidRDefault="009557B6" w:rsidP="00A965BF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партеногенез и </w:t>
      </w:r>
    </w:p>
    <w:p w:rsidR="005C09AE" w:rsidRDefault="009557B6" w:rsidP="00A965BF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апогамию. </w:t>
      </w:r>
    </w:p>
    <w:p w:rsidR="004C3FC9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Различают генеративный, соматический партеногенез. </w:t>
      </w:r>
    </w:p>
    <w:p w:rsidR="004C3FC9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FC9">
        <w:rPr>
          <w:rFonts w:ascii="Times New Roman" w:hAnsi="Times New Roman" w:cs="Times New Roman"/>
          <w:b/>
          <w:sz w:val="28"/>
          <w:szCs w:val="28"/>
        </w:rPr>
        <w:t>Генеративный партеногенез</w:t>
      </w:r>
      <w:r w:rsidR="004C3F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6BCF">
        <w:rPr>
          <w:rFonts w:ascii="Times New Roman" w:hAnsi="Times New Roman" w:cs="Times New Roman"/>
          <w:sz w:val="28"/>
          <w:szCs w:val="28"/>
        </w:rPr>
        <w:t xml:space="preserve">- развитие организма из яйца с редукцированным азигоидным числом хромосом. </w:t>
      </w:r>
    </w:p>
    <w:p w:rsidR="004C3FC9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FC9">
        <w:rPr>
          <w:rFonts w:ascii="Times New Roman" w:hAnsi="Times New Roman" w:cs="Times New Roman"/>
          <w:b/>
          <w:sz w:val="28"/>
          <w:szCs w:val="28"/>
        </w:rPr>
        <w:t>Соматический партеногенез</w:t>
      </w:r>
      <w:r w:rsidRPr="00566BCF">
        <w:rPr>
          <w:rFonts w:ascii="Times New Roman" w:hAnsi="Times New Roman" w:cs="Times New Roman"/>
          <w:sz w:val="28"/>
          <w:szCs w:val="28"/>
        </w:rPr>
        <w:t xml:space="preserve"> – развитие диплоидного или полиплоидного яйца.</w:t>
      </w:r>
    </w:p>
    <w:p w:rsidR="004C3FC9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Развитие технологии </w:t>
      </w:r>
      <w:r w:rsidRPr="004C3FC9">
        <w:rPr>
          <w:rFonts w:ascii="Times New Roman" w:hAnsi="Times New Roman" w:cs="Times New Roman"/>
          <w:b/>
          <w:sz w:val="28"/>
          <w:szCs w:val="28"/>
        </w:rPr>
        <w:t>криоконсервации половых клеток</w:t>
      </w:r>
      <w:r w:rsidRPr="00566BCF">
        <w:rPr>
          <w:rFonts w:ascii="Times New Roman" w:hAnsi="Times New Roman" w:cs="Times New Roman"/>
          <w:sz w:val="28"/>
          <w:szCs w:val="28"/>
        </w:rPr>
        <w:t xml:space="preserve"> привело к возможности создания банков криоконсервированных гамет и эмбрионов, что в свою очередь позволяет решать проблему аутоконсервации и донорства. </w:t>
      </w:r>
    </w:p>
    <w:p w:rsidR="0023287E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FC9">
        <w:rPr>
          <w:rFonts w:ascii="Times New Roman" w:hAnsi="Times New Roman" w:cs="Times New Roman"/>
          <w:b/>
          <w:sz w:val="28"/>
          <w:szCs w:val="28"/>
        </w:rPr>
        <w:t>Консервация</w:t>
      </w:r>
      <w:r w:rsidRPr="00566BCF">
        <w:rPr>
          <w:rFonts w:ascii="Times New Roman" w:hAnsi="Times New Roman" w:cs="Times New Roman"/>
          <w:sz w:val="28"/>
          <w:szCs w:val="28"/>
        </w:rPr>
        <w:t xml:space="preserve"> – это метод глубокой заморозки в жидком азоте, который имеет температуру - 196 С. Использование специальных криопротекторов, вытесняющих внутриклеточную воду, позволяет клеткам оставаться жизнеспособными после размораживания. Во многих странах используются также криоконсервация эмбрионов на стадии дробления. </w:t>
      </w:r>
    </w:p>
    <w:p w:rsidR="0023287E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В зависимости от качества эмбрионов после оттаивания в этом случае выживают около 30-80 % эмбрионов. </w:t>
      </w:r>
    </w:p>
    <w:p w:rsidR="004C3FC9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lastRenderedPageBreak/>
        <w:t xml:space="preserve">Одним из многообещающих методов является </w:t>
      </w:r>
      <w:r w:rsidRPr="0023287E">
        <w:rPr>
          <w:rFonts w:ascii="Times New Roman" w:hAnsi="Times New Roman" w:cs="Times New Roman"/>
          <w:b/>
          <w:sz w:val="28"/>
          <w:szCs w:val="28"/>
        </w:rPr>
        <w:t>витрификация.</w:t>
      </w:r>
      <w:r w:rsidRPr="00566BCF">
        <w:rPr>
          <w:rFonts w:ascii="Times New Roman" w:hAnsi="Times New Roman" w:cs="Times New Roman"/>
          <w:sz w:val="28"/>
          <w:szCs w:val="28"/>
        </w:rPr>
        <w:t xml:space="preserve"> Она позволяет избежать морально-этических и религиозных проблем, т.к. яйцеклетки также как и сперматозоиды являются половыми клетками. В 2002 году в Великобритании у женщины, чьи яйцеклетки были заморожены родилась девочка.</w:t>
      </w:r>
    </w:p>
    <w:p w:rsidR="004C3FC9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6BCF">
        <w:rPr>
          <w:rFonts w:ascii="Times New Roman" w:hAnsi="Times New Roman" w:cs="Times New Roman"/>
          <w:b/>
          <w:bCs/>
          <w:sz w:val="28"/>
          <w:szCs w:val="28"/>
        </w:rPr>
        <w:t>Вопросы для самоконтроля:</w:t>
      </w:r>
    </w:p>
    <w:p w:rsidR="00B11E97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1.Перечислите виды деления клеток</w:t>
      </w: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57B6" w:rsidRPr="00566BCF">
        <w:rPr>
          <w:rFonts w:ascii="Times New Roman" w:hAnsi="Times New Roman" w:cs="Times New Roman"/>
          <w:sz w:val="28"/>
          <w:szCs w:val="28"/>
        </w:rPr>
        <w:t>. Где хранится генетическая информация?</w:t>
      </w:r>
    </w:p>
    <w:p w:rsidR="00B11E97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3. Какие виды мутаций различают? </w:t>
      </w: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557B6" w:rsidRPr="00566BCF">
        <w:rPr>
          <w:rFonts w:ascii="Times New Roman" w:hAnsi="Times New Roman" w:cs="Times New Roman"/>
          <w:sz w:val="28"/>
          <w:szCs w:val="28"/>
        </w:rPr>
        <w:t xml:space="preserve">. Что такое партеногенез? </w:t>
      </w: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557B6" w:rsidRPr="00566BCF">
        <w:rPr>
          <w:rFonts w:ascii="Times New Roman" w:hAnsi="Times New Roman" w:cs="Times New Roman"/>
          <w:sz w:val="28"/>
          <w:szCs w:val="28"/>
        </w:rPr>
        <w:t>. В чем значение криоконсервации?</w:t>
      </w:r>
    </w:p>
    <w:p w:rsidR="00B11E97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br/>
      </w:r>
      <w:r w:rsidRPr="00566BCF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  <w:r w:rsidRPr="00566BCF">
        <w:rPr>
          <w:rFonts w:ascii="Times New Roman" w:hAnsi="Times New Roman" w:cs="Times New Roman"/>
          <w:sz w:val="28"/>
          <w:szCs w:val="28"/>
        </w:rPr>
        <w:t>: 1-10 (основная); 11,12,15,20,22 (дополнительная)</w:t>
      </w:r>
      <w:r w:rsidRPr="00566BCF">
        <w:rPr>
          <w:rFonts w:ascii="Times New Roman" w:hAnsi="Times New Roman" w:cs="Times New Roman"/>
          <w:sz w:val="28"/>
          <w:szCs w:val="28"/>
        </w:rPr>
        <w:br/>
      </w:r>
      <w:r w:rsidRPr="00566BCF">
        <w:rPr>
          <w:rFonts w:ascii="Times New Roman" w:hAnsi="Times New Roman" w:cs="Times New Roman"/>
          <w:sz w:val="28"/>
          <w:szCs w:val="28"/>
        </w:rPr>
        <w:br/>
      </w: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E97" w:rsidRDefault="00B11E97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2636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6BCF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№11: Особенности строения растительных клеток.</w:t>
      </w:r>
    </w:p>
    <w:p w:rsidR="00B12636" w:rsidRDefault="00B1263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2636" w:rsidRDefault="00B1263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План: </w:t>
      </w:r>
    </w:p>
    <w:p w:rsidR="00B12636" w:rsidRDefault="00B1263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557B6" w:rsidRPr="00566BCF">
        <w:rPr>
          <w:rFonts w:ascii="Times New Roman" w:hAnsi="Times New Roman" w:cs="Times New Roman"/>
          <w:sz w:val="28"/>
          <w:szCs w:val="28"/>
        </w:rPr>
        <w:t xml:space="preserve">Клеточная оболочка. </w:t>
      </w:r>
    </w:p>
    <w:p w:rsidR="00B12636" w:rsidRDefault="00B1263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557B6" w:rsidRPr="00566BCF">
        <w:rPr>
          <w:rFonts w:ascii="Times New Roman" w:hAnsi="Times New Roman" w:cs="Times New Roman"/>
          <w:sz w:val="28"/>
          <w:szCs w:val="28"/>
        </w:rPr>
        <w:t xml:space="preserve">Пластиды. </w:t>
      </w:r>
    </w:p>
    <w:p w:rsidR="00B12636" w:rsidRDefault="00B1263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557B6" w:rsidRPr="00566BCF">
        <w:rPr>
          <w:rFonts w:ascii="Times New Roman" w:hAnsi="Times New Roman" w:cs="Times New Roman"/>
          <w:sz w:val="28"/>
          <w:szCs w:val="28"/>
        </w:rPr>
        <w:t xml:space="preserve">Хлоропласты. </w:t>
      </w:r>
    </w:p>
    <w:p w:rsidR="00B12636" w:rsidRDefault="00B1263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557B6" w:rsidRPr="00566BCF">
        <w:rPr>
          <w:rFonts w:ascii="Times New Roman" w:hAnsi="Times New Roman" w:cs="Times New Roman"/>
          <w:sz w:val="28"/>
          <w:szCs w:val="28"/>
        </w:rPr>
        <w:t xml:space="preserve">Вакуоли. </w:t>
      </w:r>
    </w:p>
    <w:p w:rsidR="00B12636" w:rsidRDefault="00B1263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557B6" w:rsidRPr="00566BCF">
        <w:rPr>
          <w:rFonts w:ascii="Times New Roman" w:hAnsi="Times New Roman" w:cs="Times New Roman"/>
          <w:sz w:val="28"/>
          <w:szCs w:val="28"/>
        </w:rPr>
        <w:t>Включения.</w:t>
      </w:r>
    </w:p>
    <w:p w:rsidR="00B12636" w:rsidRDefault="00B1263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636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Клеткам растений в отличие от клеток животных присущи следующие особенности: </w:t>
      </w:r>
    </w:p>
    <w:p w:rsidR="00B12636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1) наличие особых органоидов (пластид), к которым приурочены синтетические процессы, в частности первичный синтез органических веществ из минеральных за счет энергии света; </w:t>
      </w:r>
    </w:p>
    <w:p w:rsidR="00B12636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2) образование прочной оболочки значительной толщины; </w:t>
      </w:r>
    </w:p>
    <w:p w:rsidR="00B12636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3) существование развитой системы вакуолей, обуславливающий в значительной мере осмотические свойства клетки ; </w:t>
      </w:r>
    </w:p>
    <w:p w:rsidR="00B12636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4) накопление в клетках большего или меньшего количества продуктов синтеза.</w:t>
      </w:r>
    </w:p>
    <w:p w:rsidR="00B12636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636">
        <w:rPr>
          <w:rFonts w:ascii="Times New Roman" w:hAnsi="Times New Roman" w:cs="Times New Roman"/>
          <w:b/>
          <w:sz w:val="28"/>
          <w:szCs w:val="28"/>
        </w:rPr>
        <w:t>Цитоплазма и ядро растительной клетки</w:t>
      </w:r>
      <w:r w:rsidRPr="00566BCF">
        <w:rPr>
          <w:rFonts w:ascii="Times New Roman" w:hAnsi="Times New Roman" w:cs="Times New Roman"/>
          <w:sz w:val="28"/>
          <w:szCs w:val="28"/>
        </w:rPr>
        <w:t xml:space="preserve"> имеет в принципе такое же строение, как и у клеток животных. Протопласт окружен белково-липоидной мембраной-плазмалеммой или энтопластом и ограничен клеточной стенкой состоящей из оболочек двух соседних клеток, соединенных межклеточным веществом.</w:t>
      </w:r>
    </w:p>
    <w:p w:rsidR="008951CD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Опорным каркасом клеточной стенки бактерий и синезеленых водорослей служит полимер- глюкопептид муреин. </w:t>
      </w:r>
    </w:p>
    <w:p w:rsidR="008951CD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Бактериальная стенка может составлять до 20-30% от сухого веса бактерий. </w:t>
      </w:r>
    </w:p>
    <w:p w:rsidR="008951CD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1CD">
        <w:rPr>
          <w:rFonts w:ascii="Times New Roman" w:hAnsi="Times New Roman" w:cs="Times New Roman"/>
          <w:b/>
          <w:sz w:val="28"/>
          <w:szCs w:val="28"/>
        </w:rPr>
        <w:t>Эндоплазматическая сеть</w:t>
      </w:r>
      <w:r w:rsidRPr="00566BCF">
        <w:rPr>
          <w:rFonts w:ascii="Times New Roman" w:hAnsi="Times New Roman" w:cs="Times New Roman"/>
          <w:sz w:val="28"/>
          <w:szCs w:val="28"/>
        </w:rPr>
        <w:t xml:space="preserve">, которая через плазмадесмы сообщается с эндоплазматической сетью соседних клеток, принимает участие в образовании системы вакуолей. </w:t>
      </w:r>
    </w:p>
    <w:p w:rsidR="00A91298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Пакеты более или менее плоских мембран, рассеянные в цитоплазме, представляют собой тельца Гольджи. Как и в клетках беспозвоночных, комплекс Гольджи у растений имеет вид отдельных рассеянных в цитоплазме гранул, называемых диктиосомами . Она представляет собой пачку уплощенных пузырьков, слегка расширенных на концах. </w:t>
      </w:r>
    </w:p>
    <w:p w:rsidR="00A91298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Митохондрии растений отличаются меньшей протяженностью внутренних мембран, причем вместо перегородок (крист) формируются микротрубочки или микроворсинки. </w:t>
      </w:r>
    </w:p>
    <w:p w:rsidR="008951CD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В цитоплазме также располагаются в виде капелек жира или гранул включения.</w:t>
      </w:r>
    </w:p>
    <w:p w:rsidR="008951CD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Ядро располагается в центральной части протопласта и окружено оболочкой снабженной многочисленными круглыми порами диаметром около 300 А. Оболочка ядра образует единую систему с эндоплазматической сетью клетки.</w:t>
      </w:r>
    </w:p>
    <w:p w:rsidR="008951CD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lastRenderedPageBreak/>
        <w:t xml:space="preserve">Внутренние структуры ядра- ядрышко и хромосомы лишены каких-либо оболочек, различимых в электронном микроскопе, поэтому они не имеют определенных очертаний. </w:t>
      </w:r>
    </w:p>
    <w:p w:rsidR="008951CD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Существует три основных типа пластид по окраске: </w:t>
      </w:r>
    </w:p>
    <w:p w:rsidR="008951CD" w:rsidRDefault="009557B6" w:rsidP="008951CD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бесцветные- лейкопласты; </w:t>
      </w:r>
    </w:p>
    <w:p w:rsidR="008951CD" w:rsidRDefault="009557B6" w:rsidP="008951CD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окрашенные в зеленый цвет- хлоропласты; </w:t>
      </w:r>
    </w:p>
    <w:p w:rsidR="008951CD" w:rsidRDefault="009557B6" w:rsidP="008951CD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не зеленые- хромопласты.</w:t>
      </w:r>
    </w:p>
    <w:p w:rsidR="00A91298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298">
        <w:rPr>
          <w:rFonts w:ascii="Times New Roman" w:hAnsi="Times New Roman" w:cs="Times New Roman"/>
          <w:b/>
          <w:sz w:val="28"/>
          <w:szCs w:val="28"/>
        </w:rPr>
        <w:t>Лейкопласты</w:t>
      </w:r>
      <w:r w:rsidRPr="00566BCF">
        <w:rPr>
          <w:rFonts w:ascii="Times New Roman" w:hAnsi="Times New Roman" w:cs="Times New Roman"/>
          <w:sz w:val="28"/>
          <w:szCs w:val="28"/>
        </w:rPr>
        <w:t xml:space="preserve"> - бесцветные пластиды, большей частью неопределенной формы, характерные для неокрашенных частей растения. </w:t>
      </w:r>
    </w:p>
    <w:p w:rsidR="00650D9B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298">
        <w:rPr>
          <w:rFonts w:ascii="Times New Roman" w:hAnsi="Times New Roman" w:cs="Times New Roman"/>
          <w:b/>
          <w:sz w:val="28"/>
          <w:szCs w:val="28"/>
        </w:rPr>
        <w:t>Зеленые пластиды</w:t>
      </w:r>
      <w:r w:rsidRPr="00566BCF">
        <w:rPr>
          <w:rFonts w:ascii="Times New Roman" w:hAnsi="Times New Roman" w:cs="Times New Roman"/>
          <w:sz w:val="28"/>
          <w:szCs w:val="28"/>
        </w:rPr>
        <w:t xml:space="preserve">-хлоропласты являются органоидами первичного синтеза углеводов при участии световой энергии- фотосинтеза. </w:t>
      </w:r>
    </w:p>
    <w:p w:rsidR="00A91298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Эти пластиды развиваются, как правило, только на свету либо из пропластид, либо из других дефинетивных типов пластид ( лейкопластов, хромопластов). Хлоропласты архегониальных растений имеют обычно линзовидную форму и почти не различаются по размерам. Зеленой окраской хлоропласты обязаны присутствию ряда пигментов, из которых в первую очередь следует назвать хлорофиллы. </w:t>
      </w:r>
    </w:p>
    <w:p w:rsidR="00A91298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Желтые, оранжевые, красные или бурые пластиды- </w:t>
      </w:r>
      <w:r w:rsidRPr="00A91298">
        <w:rPr>
          <w:rFonts w:ascii="Times New Roman" w:hAnsi="Times New Roman" w:cs="Times New Roman"/>
          <w:b/>
          <w:sz w:val="28"/>
          <w:szCs w:val="28"/>
        </w:rPr>
        <w:t>хромопласты</w:t>
      </w:r>
      <w:r w:rsidRPr="00566BCF">
        <w:rPr>
          <w:rFonts w:ascii="Times New Roman" w:hAnsi="Times New Roman" w:cs="Times New Roman"/>
          <w:sz w:val="28"/>
          <w:szCs w:val="28"/>
        </w:rPr>
        <w:t xml:space="preserve"> либо образуются в результате накоплений каротиноидов в пропластидах или лейкопластах, либо являются конечной стадией развития хлоропластов,когда происходит постепенное разрушение хлорофилла и увеличение содержания каротиноидов.</w:t>
      </w:r>
    </w:p>
    <w:p w:rsidR="00A91298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298">
        <w:rPr>
          <w:rFonts w:ascii="Times New Roman" w:hAnsi="Times New Roman" w:cs="Times New Roman"/>
          <w:b/>
          <w:sz w:val="28"/>
          <w:szCs w:val="28"/>
        </w:rPr>
        <w:t>Характерной особенностью строения растительной клетки</w:t>
      </w:r>
      <w:r w:rsidRPr="00566BCF">
        <w:rPr>
          <w:rFonts w:ascii="Times New Roman" w:hAnsi="Times New Roman" w:cs="Times New Roman"/>
          <w:sz w:val="28"/>
          <w:szCs w:val="28"/>
        </w:rPr>
        <w:t xml:space="preserve"> является наличие прочной клеточной стенки-окружающей плазматическую мембрану и защищающий ее. </w:t>
      </w:r>
    </w:p>
    <w:p w:rsidR="00650D9B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Клеточные стенки состоят главным образом из вырабатываемой клеткой целлюлозы; стенки соприкасающихся клеток сцементированы пектином. </w:t>
      </w:r>
    </w:p>
    <w:p w:rsidR="00650D9B" w:rsidRDefault="009557B6" w:rsidP="00566BC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По происхождению включения можно разделить на 3 группы:</w:t>
      </w:r>
    </w:p>
    <w:p w:rsidR="00650D9B" w:rsidRDefault="009557B6" w:rsidP="00650D9B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Образующиеся в результате деятельности пластид (крахмал, жиры, пигменты).</w:t>
      </w:r>
    </w:p>
    <w:p w:rsidR="00650D9B" w:rsidRDefault="009557B6" w:rsidP="00650D9B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 xml:space="preserve">Приуроченные к системе вакуолей (алейроновые зерна, кристаллы солей, пигментные тела). </w:t>
      </w:r>
    </w:p>
    <w:p w:rsidR="00650D9B" w:rsidRPr="00650D9B" w:rsidRDefault="009557B6" w:rsidP="00650D9B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BCF">
        <w:rPr>
          <w:rFonts w:ascii="Times New Roman" w:hAnsi="Times New Roman" w:cs="Times New Roman"/>
          <w:sz w:val="28"/>
          <w:szCs w:val="28"/>
        </w:rPr>
        <w:t>Возникающие в цитоплазме благодаря деятельности диктиосом или эндоплазматической сети (жиры, слизи, эфирные масла).</w:t>
      </w:r>
      <w:r w:rsidRPr="00566BCF">
        <w:rPr>
          <w:rFonts w:ascii="Times New Roman" w:hAnsi="Times New Roman" w:cs="Times New Roman"/>
          <w:sz w:val="28"/>
          <w:szCs w:val="28"/>
        </w:rPr>
        <w:br/>
      </w:r>
      <w:r w:rsidRPr="00566BCF">
        <w:rPr>
          <w:rFonts w:ascii="Times New Roman" w:hAnsi="Times New Roman" w:cs="Times New Roman"/>
          <w:sz w:val="28"/>
          <w:szCs w:val="28"/>
        </w:rPr>
        <w:br/>
      </w:r>
      <w:r w:rsidRPr="00566BCF">
        <w:rPr>
          <w:rFonts w:ascii="Times New Roman" w:hAnsi="Times New Roman" w:cs="Times New Roman"/>
          <w:b/>
          <w:bCs/>
          <w:sz w:val="28"/>
          <w:szCs w:val="28"/>
        </w:rPr>
        <w:t>Вопросы для самоконтроля:</w:t>
      </w:r>
    </w:p>
    <w:p w:rsidR="00650D9B" w:rsidRPr="00650D9B" w:rsidRDefault="009557B6" w:rsidP="00650D9B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D9B">
        <w:rPr>
          <w:rFonts w:ascii="Times New Roman" w:hAnsi="Times New Roman" w:cs="Times New Roman"/>
          <w:sz w:val="28"/>
          <w:szCs w:val="28"/>
        </w:rPr>
        <w:t>Что собой представляют пластиды?</w:t>
      </w:r>
    </w:p>
    <w:p w:rsidR="00650D9B" w:rsidRDefault="009557B6" w:rsidP="00650D9B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D9B">
        <w:rPr>
          <w:rFonts w:ascii="Times New Roman" w:hAnsi="Times New Roman" w:cs="Times New Roman"/>
          <w:sz w:val="28"/>
          <w:szCs w:val="28"/>
        </w:rPr>
        <w:t>Какие различают хлоропласты?</w:t>
      </w:r>
    </w:p>
    <w:p w:rsidR="00650D9B" w:rsidRDefault="009557B6" w:rsidP="00650D9B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D9B">
        <w:rPr>
          <w:rFonts w:ascii="Times New Roman" w:hAnsi="Times New Roman" w:cs="Times New Roman"/>
          <w:sz w:val="28"/>
          <w:szCs w:val="28"/>
        </w:rPr>
        <w:t>Что входит в состав вакуолярного сока?</w:t>
      </w:r>
    </w:p>
    <w:p w:rsidR="00650D9B" w:rsidRDefault="009557B6" w:rsidP="00650D9B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D9B">
        <w:rPr>
          <w:rFonts w:ascii="Times New Roman" w:hAnsi="Times New Roman" w:cs="Times New Roman"/>
          <w:sz w:val="28"/>
          <w:szCs w:val="28"/>
        </w:rPr>
        <w:t>Расскажите о строении клеточной стенки.</w:t>
      </w:r>
    </w:p>
    <w:p w:rsidR="00650D9B" w:rsidRDefault="009557B6" w:rsidP="00650D9B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0D9B">
        <w:rPr>
          <w:rFonts w:ascii="Times New Roman" w:hAnsi="Times New Roman" w:cs="Times New Roman"/>
          <w:sz w:val="28"/>
          <w:szCs w:val="28"/>
        </w:rPr>
        <w:br/>
      </w:r>
      <w:r w:rsidRPr="00650D9B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r w:rsidRPr="00650D9B">
        <w:rPr>
          <w:rFonts w:ascii="Times New Roman" w:hAnsi="Times New Roman" w:cs="Times New Roman"/>
          <w:b/>
          <w:bCs/>
          <w:sz w:val="28"/>
          <w:szCs w:val="28"/>
        </w:rPr>
        <w:t xml:space="preserve">Литература: </w:t>
      </w:r>
      <w:r w:rsidRPr="00650D9B">
        <w:rPr>
          <w:rFonts w:ascii="Times New Roman" w:hAnsi="Times New Roman" w:cs="Times New Roman"/>
          <w:sz w:val="28"/>
          <w:szCs w:val="28"/>
        </w:rPr>
        <w:t>1-10 (основная); 11,12,15,20,22 (дополнительная)</w:t>
      </w:r>
      <w:r w:rsidRPr="00650D9B">
        <w:rPr>
          <w:rFonts w:ascii="Times New Roman" w:hAnsi="Times New Roman" w:cs="Times New Roman"/>
          <w:sz w:val="28"/>
          <w:szCs w:val="28"/>
        </w:rPr>
        <w:br/>
      </w:r>
    </w:p>
    <w:bookmarkEnd w:id="0"/>
    <w:p w:rsidR="009F1420" w:rsidRDefault="009F1420" w:rsidP="00650D9B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1420" w:rsidRDefault="009557B6" w:rsidP="00650D9B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0D9B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№ 12 Нуклеиновые кислоты</w:t>
      </w:r>
    </w:p>
    <w:p w:rsidR="009F1420" w:rsidRDefault="009F1420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1420" w:rsidRDefault="009F1420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  1.</w:t>
      </w:r>
      <w:r w:rsidR="009557B6" w:rsidRPr="00650D9B">
        <w:rPr>
          <w:rFonts w:ascii="Times New Roman" w:hAnsi="Times New Roman" w:cs="Times New Roman"/>
          <w:sz w:val="28"/>
          <w:szCs w:val="28"/>
        </w:rPr>
        <w:t>Структура нуклеиновых кислот.</w:t>
      </w:r>
    </w:p>
    <w:p w:rsidR="006331C4" w:rsidRDefault="009F1420" w:rsidP="006331C4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557B6" w:rsidRPr="00650D9B">
        <w:rPr>
          <w:rFonts w:ascii="Times New Roman" w:hAnsi="Times New Roman" w:cs="Times New Roman"/>
          <w:sz w:val="28"/>
          <w:szCs w:val="28"/>
        </w:rPr>
        <w:t xml:space="preserve"> Макромолекулярная структура ДНК . Модель Уотсона- Крика. </w:t>
      </w:r>
    </w:p>
    <w:p w:rsidR="006331C4" w:rsidRDefault="006331C4" w:rsidP="006331C4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557B6" w:rsidRPr="00650D9B">
        <w:rPr>
          <w:rFonts w:ascii="Times New Roman" w:hAnsi="Times New Roman" w:cs="Times New Roman"/>
          <w:sz w:val="28"/>
          <w:szCs w:val="28"/>
        </w:rPr>
        <w:t>ДНК - как передатчик генетической информации.</w:t>
      </w:r>
    </w:p>
    <w:p w:rsidR="006331C4" w:rsidRDefault="006331C4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31C4" w:rsidRDefault="006331C4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557B6" w:rsidRPr="00650D9B">
        <w:rPr>
          <w:rFonts w:ascii="Times New Roman" w:hAnsi="Times New Roman" w:cs="Times New Roman"/>
          <w:sz w:val="28"/>
          <w:szCs w:val="28"/>
        </w:rPr>
        <w:t xml:space="preserve">уклеиновые кислоты играют основную роль в хранении и реализации генетической информации. Различают два нуклеиновых кислот: ДНК и РНК, которые обеспечивают хранение генетической информации, и рибонуклеиновые кислоты (РНК) принимающие участие в ее реализации. Нуклеиновые кислоты являются биологическими полимерами. </w:t>
      </w:r>
    </w:p>
    <w:p w:rsidR="006331C4" w:rsidRDefault="009557B6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0D9B">
        <w:rPr>
          <w:rFonts w:ascii="Times New Roman" w:hAnsi="Times New Roman" w:cs="Times New Roman"/>
          <w:sz w:val="28"/>
          <w:szCs w:val="28"/>
        </w:rPr>
        <w:t xml:space="preserve">В 1953 г. Дж. Уотсон и Ф. Крик предложили модель структуры ДНК. </w:t>
      </w:r>
    </w:p>
    <w:p w:rsidR="006331C4" w:rsidRPr="006331C4" w:rsidRDefault="009557B6" w:rsidP="00B06EE7">
      <w:pPr>
        <w:pStyle w:val="a3"/>
        <w:numPr>
          <w:ilvl w:val="0"/>
          <w:numId w:val="22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>ДНК представляет собой полимер, состоящий из нуклеотидов, соединенных 3-5 фофорноэфирыми связями.</w:t>
      </w:r>
    </w:p>
    <w:p w:rsidR="006331C4" w:rsidRDefault="009557B6" w:rsidP="00B06EE7">
      <w:pPr>
        <w:pStyle w:val="a3"/>
        <w:numPr>
          <w:ilvl w:val="0"/>
          <w:numId w:val="22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>Состав нуклеотидов ДНК подчиняется правилам Чаргаффа: в любой ДНК содержание пуриновых нуклеотидов (А,G) всегда равно содержанию пиримидиновых нуклеотидов (Т,С); число остатков А всегда равно числу остатков Т, число остатков G равно числу остатков С.</w:t>
      </w:r>
    </w:p>
    <w:p w:rsidR="006331C4" w:rsidRDefault="009557B6" w:rsidP="00B06EE7">
      <w:pPr>
        <w:pStyle w:val="a3"/>
        <w:numPr>
          <w:ilvl w:val="0"/>
          <w:numId w:val="22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>Рентгенограммы волокон ДНК , впервые полученные М. Уилкинсом и Р. Франклин, указывают на то, что молекула обладает спиральной структурой и содержит боле одной полинуклеотидной цепи.</w:t>
      </w:r>
    </w:p>
    <w:p w:rsidR="006331C4" w:rsidRDefault="009557B6" w:rsidP="00B06EE7">
      <w:pPr>
        <w:pStyle w:val="a3"/>
        <w:numPr>
          <w:ilvl w:val="0"/>
          <w:numId w:val="22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>Кислотно-щелочное титрование ДНК показывает, что ее структура стабилизируется водородными связями. Титрование и нагревние нативной ДНК вызывает заметные изменения ее физических свойств , в частности вязкости, переводя ее в «денатурированную» форму, причем ковалентные связи при этом не разрушаются.</w:t>
      </w:r>
    </w:p>
    <w:p w:rsidR="00B06EE7" w:rsidRDefault="00B06EE7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6EE7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 xml:space="preserve">На основании этих данных , Уотсон и Ф.Крик предложили трехмерную модель ДНК, которая объясняла результаты рентгеноструктурного анализа и характерную для ДНК парность оснований. Согласно их модели молекула ДНК представляет собой правильную правовинтовую спираль, образованную двумя полинуклеотидными цепями, закрученными друг относительно друга и вокруг общей оси. Две полинуклеотидные цепи, расположенные по периферии молекулы, имеют антипараллельную ориентацию. Это означает, что если двигаться вдоль оси спирали от одного ее конца к другому в одной цепи, фосфорнодиэфирные связи имеют направление 3-5, а в другого 5-3,т.е. на каждом из концов линейной молекулы ДНК расположены 5 –конец одной цепи и 3- конец другой цепи. Диаметр спирали постоянен вдоль всей ее длины равен 2,0. Гидрофильные пентотозофосфатные остовы цепей расположены на внешней стороне двойной спирали. Гидрофобные пуриновые и пиримидиновые основания обеих цепей уложены стопкой с интервалом 0,34 нм и направлены внутрь спирали, плоскости колец гетероциклических оснований перпендикулярный главной оси спирали. </w:t>
      </w:r>
      <w:r w:rsidRPr="006331C4">
        <w:rPr>
          <w:rFonts w:ascii="Times New Roman" w:hAnsi="Times New Roman" w:cs="Times New Roman"/>
          <w:sz w:val="28"/>
          <w:szCs w:val="28"/>
        </w:rPr>
        <w:lastRenderedPageBreak/>
        <w:t>Длина витка спирали (полный оборот спирали), который соответствует ее периоду идентичности, составляет 3,40 нм. На один виток спирали приходиться 10 нуклеотидных остатков в одной цепи.</w:t>
      </w:r>
    </w:p>
    <w:p w:rsidR="00175F96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 xml:space="preserve">Двойная спираль стабилизируется с помощью водородных связей между пуринами одной цепи ДНК и пермидинами другой, а именно, между А и Т, G и С. Оснований образующие пары, которых они сочитаются водородными связями, получили название комплементарных пар. В АТ-паре основанием соединены двумя водородными связями: одна- между амино- и кетогруппами, другая –между двумя атомами азота пурина и пиримидина. В GC- паре имеются 3 водородные: две из них образуются между амино- и кетогруппами соответствующих оснований, а третья между атомами пурина и пиримидина. </w:t>
      </w:r>
    </w:p>
    <w:p w:rsidR="00B06EE7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 xml:space="preserve">В связи с этим последовательность онований в одной цепи определяет их последовательность в другой. Комплеметарность последовательности оснований в двухполинуклеотидных цепях - ключевое свойство ДНК. Позднее было устанвленно, что модель Д.Уотсона и Ф.Крик а описывает структуру одной из нескольких форм двойной спирали, названной В-формой. Это основная форма двуспиральной ДНК, в которой большая часть ее молекул существует в клетке. </w:t>
      </w:r>
    </w:p>
    <w:p w:rsidR="00B06EE7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6EE7">
        <w:rPr>
          <w:rFonts w:ascii="Times New Roman" w:hAnsi="Times New Roman" w:cs="Times New Roman"/>
          <w:b/>
          <w:sz w:val="28"/>
          <w:szCs w:val="28"/>
        </w:rPr>
        <w:t>Виды РНК:</w:t>
      </w:r>
      <w:r w:rsidRPr="006331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EE7" w:rsidRPr="00B06EE7" w:rsidRDefault="009557B6" w:rsidP="00B06EE7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EE7">
        <w:rPr>
          <w:rFonts w:ascii="Times New Roman" w:hAnsi="Times New Roman" w:cs="Times New Roman"/>
          <w:sz w:val="28"/>
          <w:szCs w:val="28"/>
        </w:rPr>
        <w:t xml:space="preserve">рибосомная (р РНК), </w:t>
      </w:r>
    </w:p>
    <w:p w:rsidR="00B06EE7" w:rsidRPr="00B06EE7" w:rsidRDefault="009557B6" w:rsidP="00B06EE7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EE7">
        <w:rPr>
          <w:rFonts w:ascii="Times New Roman" w:hAnsi="Times New Roman" w:cs="Times New Roman"/>
          <w:sz w:val="28"/>
          <w:szCs w:val="28"/>
        </w:rPr>
        <w:t xml:space="preserve">транспортная (т РНК), и </w:t>
      </w:r>
    </w:p>
    <w:p w:rsidR="00B06EE7" w:rsidRPr="00B06EE7" w:rsidRDefault="009557B6" w:rsidP="00B06EE7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EE7">
        <w:rPr>
          <w:rFonts w:ascii="Times New Roman" w:hAnsi="Times New Roman" w:cs="Times New Roman"/>
          <w:sz w:val="28"/>
          <w:szCs w:val="28"/>
        </w:rPr>
        <w:t xml:space="preserve">информационная (и РНК). </w:t>
      </w:r>
    </w:p>
    <w:p w:rsidR="00175F96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>Около 80-85 % массы клеточных РНК составляют три (прокариоты), четыре (эукариоты) вида рРНК, около 10% -почти 100 видов тРНК. На долю мРНК приходится 5% клеточной РНК.</w:t>
      </w:r>
    </w:p>
    <w:p w:rsidR="00175F96" w:rsidRDefault="00175F9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5F96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 xml:space="preserve">Главной функцией </w:t>
      </w:r>
      <w:r w:rsidRPr="006331C4">
        <w:rPr>
          <w:rFonts w:ascii="Times New Roman" w:hAnsi="Times New Roman" w:cs="Times New Roman"/>
          <w:b/>
          <w:bCs/>
          <w:sz w:val="28"/>
          <w:szCs w:val="28"/>
        </w:rPr>
        <w:t>транспортной (тРНК)</w:t>
      </w:r>
      <w:r w:rsidRPr="006331C4">
        <w:rPr>
          <w:rFonts w:ascii="Times New Roman" w:hAnsi="Times New Roman" w:cs="Times New Roman"/>
          <w:sz w:val="28"/>
          <w:szCs w:val="28"/>
        </w:rPr>
        <w:t xml:space="preserve"> является акцептирование аминокислот и перенос их в белоксинтезирующий аппарат клетки. Они выступают в роли затравки (праймера) в процессе обратной транскрипции. </w:t>
      </w:r>
    </w:p>
    <w:p w:rsidR="002529A0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b/>
          <w:bCs/>
          <w:sz w:val="28"/>
          <w:szCs w:val="28"/>
        </w:rPr>
        <w:t>Рибосомная РНК (рРНК)</w:t>
      </w:r>
      <w:r w:rsidRPr="006331C4">
        <w:rPr>
          <w:rFonts w:ascii="Times New Roman" w:hAnsi="Times New Roman" w:cs="Times New Roman"/>
          <w:sz w:val="28"/>
          <w:szCs w:val="28"/>
        </w:rPr>
        <w:t xml:space="preserve"> является структурной основой для формирования рибонуклеопротедного тяжа, который складываяс в пространстве, дает начало 30-40 S- и 50-60 S- субчастицам рибосомы; рРНК взаимодействуют с мРНК и аминоцил - тРНК в процессе трансляции. Изучены первичная, вторичная и третичная структуры рРНК. </w:t>
      </w:r>
    </w:p>
    <w:p w:rsidR="00175F96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>Вторичная структура рРНК характеризуется спирализацией самой на себя полирибонуклеотидной цепи. Бисперальные и линейные участки этих молекул формируют постоянные и вариабельные домены, которые затем укладываются в более компактные структуры высшего порядка.</w:t>
      </w:r>
    </w:p>
    <w:p w:rsidR="002529A0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>Матричные РНК (м РНК)</w:t>
      </w:r>
      <w:r w:rsidRPr="006331C4">
        <w:rPr>
          <w:rFonts w:ascii="Times New Roman" w:hAnsi="Times New Roman" w:cs="Times New Roman"/>
          <w:sz w:val="28"/>
          <w:szCs w:val="28"/>
        </w:rPr>
        <w:t xml:space="preserve"> считают РНК, которая в последовательности нуклеотидных остатков в молекуле несет информацию, обеспечивающую синтез специфического белка непосредственно на ней самой, а также информацию о времени, количестве, месте и условиях синтеза этого белка.</w:t>
      </w:r>
    </w:p>
    <w:p w:rsidR="002529A0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 xml:space="preserve"> Рассмотренные выше структуры и функции ДНК и РНК способствуют о значительно более разнообразных функциональных возможностях РНК по </w:t>
      </w:r>
      <w:r w:rsidRPr="006331C4">
        <w:rPr>
          <w:rFonts w:ascii="Times New Roman" w:hAnsi="Times New Roman" w:cs="Times New Roman"/>
          <w:sz w:val="28"/>
          <w:szCs w:val="28"/>
        </w:rPr>
        <w:lastRenderedPageBreak/>
        <w:t xml:space="preserve">сравнению с ДНК, существование которой связано исключительно с необходимостью сохранения и передачи из поколения в поколение наследственны признаков. </w:t>
      </w:r>
    </w:p>
    <w:p w:rsidR="002529A0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>Современные знания о структурном и функционльном разнообразии РНК показывает, что РНК может служить матрицей не только для воспроизведения своей собственной структуры в РНК- содержащих вирусных геномах, но и для биосинтеза ДНК у высших организмов.</w:t>
      </w:r>
    </w:p>
    <w:p w:rsidR="002529A0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>Уже это открытие формально поставило РНК в центр основного постулата молекулярной генетики, так как , показало, что поток генетической информации распостраняется не в одном, а в в двух направлениях: не только к белку, но и к ДНК. РНК учатсвует в репликации ДНК, выступая в роли затравок, необходимых для инициации синтеза комплемнтарных цепей ДНК.</w:t>
      </w:r>
    </w:p>
    <w:p w:rsidR="00D83096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 xml:space="preserve"> РНК выполняет роль матричной молекулы в процессах обратной транскрипции (биосинтезе ДНК на матрице РНК). В биосинтезе белка (трансляции) РНК формирует основу субчастиц при сборке полной рибосомы. </w:t>
      </w:r>
      <w:r w:rsidRPr="006331C4">
        <w:rPr>
          <w:rFonts w:ascii="Times New Roman" w:hAnsi="Times New Roman" w:cs="Times New Roman"/>
          <w:sz w:val="28"/>
          <w:szCs w:val="28"/>
        </w:rPr>
        <w:br/>
      </w:r>
      <w:r w:rsidRPr="006331C4">
        <w:rPr>
          <w:rFonts w:ascii="Times New Roman" w:hAnsi="Times New Roman" w:cs="Times New Roman"/>
          <w:sz w:val="28"/>
          <w:szCs w:val="28"/>
        </w:rPr>
        <w:br/>
        <w:t>Вопросы:</w:t>
      </w:r>
      <w:r w:rsidR="00D830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096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>1 В чем значение РНК ?</w:t>
      </w:r>
    </w:p>
    <w:p w:rsidR="00D83096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 xml:space="preserve">2. Перечислите типы РНК </w:t>
      </w:r>
    </w:p>
    <w:p w:rsidR="00D83096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>3. Дайте характеристику седиментационным свойствам нуклеиновых кислот.</w:t>
      </w:r>
    </w:p>
    <w:p w:rsidR="00D83096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>4. Что подразумевается под вязкостью нуклеиновых кислот.</w:t>
      </w:r>
    </w:p>
    <w:p w:rsidR="00D83096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 xml:space="preserve">5. Чему равна плотность нуклеиновых кислот? </w:t>
      </w:r>
      <w:r w:rsidRPr="006331C4">
        <w:rPr>
          <w:rFonts w:ascii="Times New Roman" w:hAnsi="Times New Roman" w:cs="Times New Roman"/>
          <w:sz w:val="28"/>
          <w:szCs w:val="28"/>
        </w:rPr>
        <w:br/>
      </w:r>
      <w:r w:rsidRPr="006331C4">
        <w:rPr>
          <w:rFonts w:ascii="Times New Roman" w:hAnsi="Times New Roman" w:cs="Times New Roman"/>
          <w:sz w:val="28"/>
          <w:szCs w:val="28"/>
        </w:rPr>
        <w:br/>
      </w:r>
      <w:r w:rsidRPr="006331C4">
        <w:rPr>
          <w:rFonts w:ascii="Times New Roman" w:hAnsi="Times New Roman" w:cs="Times New Roman"/>
          <w:b/>
          <w:bCs/>
          <w:sz w:val="28"/>
          <w:szCs w:val="28"/>
        </w:rPr>
        <w:t xml:space="preserve">Литература: </w:t>
      </w:r>
      <w:r w:rsidRPr="006331C4">
        <w:rPr>
          <w:rFonts w:ascii="Times New Roman" w:hAnsi="Times New Roman" w:cs="Times New Roman"/>
          <w:sz w:val="28"/>
          <w:szCs w:val="28"/>
        </w:rPr>
        <w:t>1-10 (основная); 11,12,15,20,22 (дополнительная)</w:t>
      </w:r>
    </w:p>
    <w:p w:rsidR="00D83096" w:rsidRDefault="00D8309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3096" w:rsidRDefault="00D83096" w:rsidP="00B06EE7">
      <w:pPr>
        <w:spacing w:after="0" w:line="240" w:lineRule="auto"/>
        <w:ind w:firstLine="567"/>
        <w:jc w:val="both"/>
        <w:rPr>
          <w:rStyle w:val="butback1"/>
          <w:rFonts w:ascii="Times New Roman" w:hAnsi="Times New Roman" w:cs="Times New Roman"/>
          <w:b/>
          <w:bCs/>
          <w:sz w:val="28"/>
          <w:szCs w:val="28"/>
        </w:rPr>
      </w:pPr>
    </w:p>
    <w:p w:rsidR="00D83096" w:rsidRDefault="00D8309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096" w:rsidRDefault="00D8309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096" w:rsidRDefault="00D8309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096" w:rsidRDefault="00D8309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096" w:rsidRDefault="00D8309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096" w:rsidRDefault="00D8309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096" w:rsidRDefault="00D8309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096" w:rsidRDefault="00D8309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096" w:rsidRDefault="00D8309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096" w:rsidRDefault="00D8309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096" w:rsidRDefault="00D8309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096" w:rsidRDefault="00D8309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096" w:rsidRDefault="00D8309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096" w:rsidRDefault="00D8309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096" w:rsidRDefault="00D8309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096" w:rsidRDefault="00D8309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096" w:rsidRDefault="00D8309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096" w:rsidRDefault="009557B6" w:rsidP="00B06EE7">
      <w:pPr>
        <w:spacing w:after="0" w:line="240" w:lineRule="auto"/>
        <w:ind w:firstLine="567"/>
        <w:jc w:val="both"/>
        <w:rPr>
          <w:rStyle w:val="submenu-table"/>
          <w:rFonts w:ascii="Times New Roman" w:hAnsi="Times New Roman" w:cs="Times New Roman"/>
          <w:b/>
          <w:bCs/>
          <w:sz w:val="28"/>
          <w:szCs w:val="28"/>
        </w:rPr>
      </w:pPr>
      <w:r w:rsidRPr="006331C4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lastRenderedPageBreak/>
        <w:t>Тема № 13 Биосинтез белка</w:t>
      </w:r>
    </w:p>
    <w:p w:rsidR="00396673" w:rsidRDefault="00396673" w:rsidP="00B06EE7">
      <w:pPr>
        <w:spacing w:after="0" w:line="240" w:lineRule="auto"/>
        <w:ind w:firstLine="567"/>
        <w:jc w:val="both"/>
        <w:rPr>
          <w:rStyle w:val="submenu-table"/>
          <w:rFonts w:ascii="Times New Roman" w:hAnsi="Times New Roman" w:cs="Times New Roman"/>
          <w:b/>
          <w:bCs/>
          <w:sz w:val="28"/>
          <w:szCs w:val="28"/>
        </w:rPr>
      </w:pPr>
    </w:p>
    <w:p w:rsidR="00396673" w:rsidRDefault="00396673" w:rsidP="00B06EE7">
      <w:pPr>
        <w:spacing w:after="0" w:line="240" w:lineRule="auto"/>
        <w:ind w:firstLine="567"/>
        <w:jc w:val="both"/>
        <w:rPr>
          <w:rStyle w:val="submenu-table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 xml:space="preserve">План </w:t>
      </w:r>
    </w:p>
    <w:p w:rsidR="00396673" w:rsidRPr="00396673" w:rsidRDefault="009557B6" w:rsidP="00396673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673">
        <w:rPr>
          <w:rFonts w:ascii="Times New Roman" w:hAnsi="Times New Roman" w:cs="Times New Roman"/>
          <w:sz w:val="28"/>
          <w:szCs w:val="28"/>
        </w:rPr>
        <w:t xml:space="preserve">Трансляция, сворачивание белков, модификация. </w:t>
      </w:r>
    </w:p>
    <w:p w:rsidR="00396673" w:rsidRPr="00396673" w:rsidRDefault="00396673" w:rsidP="00396673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673">
        <w:rPr>
          <w:rFonts w:ascii="Times New Roman" w:hAnsi="Times New Roman" w:cs="Times New Roman"/>
          <w:sz w:val="28"/>
          <w:szCs w:val="28"/>
        </w:rPr>
        <w:t>П</w:t>
      </w:r>
      <w:r w:rsidR="009557B6" w:rsidRPr="00396673">
        <w:rPr>
          <w:rFonts w:ascii="Times New Roman" w:hAnsi="Times New Roman" w:cs="Times New Roman"/>
          <w:sz w:val="28"/>
          <w:szCs w:val="28"/>
        </w:rPr>
        <w:t xml:space="preserve">одготовка аминокислот к трансляции, рекогнации. </w:t>
      </w:r>
    </w:p>
    <w:p w:rsidR="00396673" w:rsidRPr="00396673" w:rsidRDefault="009557B6" w:rsidP="00396673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673">
        <w:rPr>
          <w:rFonts w:ascii="Times New Roman" w:hAnsi="Times New Roman" w:cs="Times New Roman"/>
          <w:sz w:val="28"/>
          <w:szCs w:val="28"/>
        </w:rPr>
        <w:t xml:space="preserve">Регуляция экспрессии генов. </w:t>
      </w:r>
    </w:p>
    <w:p w:rsidR="00396673" w:rsidRPr="00396673" w:rsidRDefault="009557B6" w:rsidP="00396673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673">
        <w:rPr>
          <w:rFonts w:ascii="Times New Roman" w:hAnsi="Times New Roman" w:cs="Times New Roman"/>
          <w:sz w:val="28"/>
          <w:szCs w:val="28"/>
        </w:rPr>
        <w:t>Генетический код</w:t>
      </w:r>
    </w:p>
    <w:p w:rsidR="00396673" w:rsidRDefault="00396673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5F1B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673">
        <w:rPr>
          <w:rFonts w:ascii="Times New Roman" w:hAnsi="Times New Roman" w:cs="Times New Roman"/>
          <w:b/>
          <w:sz w:val="28"/>
          <w:szCs w:val="28"/>
        </w:rPr>
        <w:t>Биосинтез белка (трнсляция)</w:t>
      </w:r>
      <w:r w:rsidR="00396673">
        <w:rPr>
          <w:rFonts w:ascii="Times New Roman" w:hAnsi="Times New Roman" w:cs="Times New Roman"/>
          <w:sz w:val="28"/>
          <w:szCs w:val="28"/>
        </w:rPr>
        <w:t xml:space="preserve"> </w:t>
      </w:r>
      <w:r w:rsidRPr="006331C4">
        <w:rPr>
          <w:rFonts w:ascii="Times New Roman" w:hAnsi="Times New Roman" w:cs="Times New Roman"/>
          <w:sz w:val="28"/>
          <w:szCs w:val="28"/>
        </w:rPr>
        <w:t xml:space="preserve"> - важнейший этап реализации генетической программы клеток, в процессе которого информация, закодированная в первичной структуре нуклеиновых кислот, переводится в аминокислотную последовательность синтезируемых белков. </w:t>
      </w:r>
    </w:p>
    <w:p w:rsidR="00C95F1B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5F1B">
        <w:rPr>
          <w:rFonts w:ascii="Times New Roman" w:hAnsi="Times New Roman" w:cs="Times New Roman"/>
          <w:b/>
          <w:sz w:val="28"/>
          <w:szCs w:val="28"/>
        </w:rPr>
        <w:t xml:space="preserve">Трансляция </w:t>
      </w:r>
      <w:r w:rsidRPr="006331C4">
        <w:rPr>
          <w:rFonts w:ascii="Times New Roman" w:hAnsi="Times New Roman" w:cs="Times New Roman"/>
          <w:sz w:val="28"/>
          <w:szCs w:val="28"/>
        </w:rPr>
        <w:t xml:space="preserve">– это перевод четырехбуквенного (по числу нуклеотиов) «языка» нуклеиновых кислот на двадцатибуквенный перевод (по числу протеиногенных аминокислот) «язык» белков. </w:t>
      </w:r>
    </w:p>
    <w:p w:rsidR="00C95F1B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 xml:space="preserve">Перевод осуществляется в соответствии с правилами генетического кода. </w:t>
      </w:r>
    </w:p>
    <w:p w:rsidR="00C95F1B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 xml:space="preserve">Трансляция происходит с участием рибосом и в ее осуществлении принимают участие три класса РНК (мРНК, рРНК, тРНК), а также группа особых белковых факторов трансляции. </w:t>
      </w:r>
    </w:p>
    <w:p w:rsidR="00C95F1B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>В последовательности ДНК</w:t>
      </w:r>
      <w:r w:rsidR="00C95F1B">
        <w:rPr>
          <w:rFonts w:ascii="Times New Roman" w:hAnsi="Times New Roman" w:cs="Times New Roman"/>
          <w:sz w:val="28"/>
          <w:szCs w:val="28"/>
        </w:rPr>
        <w:t xml:space="preserve"> </w:t>
      </w:r>
      <w:r w:rsidRPr="006331C4">
        <w:rPr>
          <w:rFonts w:ascii="Times New Roman" w:hAnsi="Times New Roman" w:cs="Times New Roman"/>
          <w:sz w:val="28"/>
          <w:szCs w:val="28"/>
        </w:rPr>
        <w:t>®</w:t>
      </w:r>
      <w:r w:rsidR="00C95F1B">
        <w:rPr>
          <w:rFonts w:ascii="Times New Roman" w:hAnsi="Times New Roman" w:cs="Times New Roman"/>
          <w:sz w:val="28"/>
          <w:szCs w:val="28"/>
        </w:rPr>
        <w:t xml:space="preserve"> </w:t>
      </w:r>
      <w:r w:rsidRPr="006331C4">
        <w:rPr>
          <w:rFonts w:ascii="Times New Roman" w:hAnsi="Times New Roman" w:cs="Times New Roman"/>
          <w:sz w:val="28"/>
          <w:szCs w:val="28"/>
        </w:rPr>
        <w:t>РНК</w:t>
      </w:r>
      <w:r w:rsidR="00C95F1B">
        <w:rPr>
          <w:rFonts w:ascii="Times New Roman" w:hAnsi="Times New Roman" w:cs="Times New Roman"/>
          <w:sz w:val="28"/>
          <w:szCs w:val="28"/>
        </w:rPr>
        <w:t xml:space="preserve"> </w:t>
      </w:r>
      <w:r w:rsidRPr="006331C4">
        <w:rPr>
          <w:rFonts w:ascii="Times New Roman" w:hAnsi="Times New Roman" w:cs="Times New Roman"/>
          <w:sz w:val="28"/>
          <w:szCs w:val="28"/>
        </w:rPr>
        <w:t>®</w:t>
      </w:r>
      <w:r w:rsidR="00C95F1B">
        <w:rPr>
          <w:rFonts w:ascii="Times New Roman" w:hAnsi="Times New Roman" w:cs="Times New Roman"/>
          <w:sz w:val="28"/>
          <w:szCs w:val="28"/>
        </w:rPr>
        <w:t xml:space="preserve"> </w:t>
      </w:r>
      <w:r w:rsidRPr="006331C4">
        <w:rPr>
          <w:rFonts w:ascii="Times New Roman" w:hAnsi="Times New Roman" w:cs="Times New Roman"/>
          <w:sz w:val="28"/>
          <w:szCs w:val="28"/>
        </w:rPr>
        <w:t xml:space="preserve">Белок недоставало сведений о том, каким образом происходят расшифровка наследственной информации и синтеза специфических белков, определяющие многообразие признаков живых существ. </w:t>
      </w:r>
    </w:p>
    <w:p w:rsidR="00087CBC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>В настоящее время выяснены основные процессы, посредством которых осуществляется передача наследственной информации: они включают</w:t>
      </w:r>
    </w:p>
    <w:p w:rsidR="00087CBC" w:rsidRPr="00087CBC" w:rsidRDefault="009557B6" w:rsidP="00087CBC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CBC">
        <w:rPr>
          <w:rFonts w:ascii="Times New Roman" w:hAnsi="Times New Roman" w:cs="Times New Roman"/>
          <w:b/>
          <w:sz w:val="28"/>
          <w:szCs w:val="28"/>
        </w:rPr>
        <w:t>репликацию</w:t>
      </w:r>
      <w:r w:rsidRPr="00087CBC">
        <w:rPr>
          <w:rFonts w:ascii="Times New Roman" w:hAnsi="Times New Roman" w:cs="Times New Roman"/>
          <w:sz w:val="28"/>
          <w:szCs w:val="28"/>
        </w:rPr>
        <w:t xml:space="preserve">, т. е. </w:t>
      </w:r>
      <w:r w:rsidR="00087CBC">
        <w:rPr>
          <w:rFonts w:ascii="Times New Roman" w:hAnsi="Times New Roman" w:cs="Times New Roman"/>
          <w:sz w:val="28"/>
          <w:szCs w:val="28"/>
        </w:rPr>
        <w:t>с</w:t>
      </w:r>
      <w:r w:rsidRPr="00087CBC">
        <w:rPr>
          <w:rFonts w:ascii="Times New Roman" w:hAnsi="Times New Roman" w:cs="Times New Roman"/>
          <w:sz w:val="28"/>
          <w:szCs w:val="28"/>
        </w:rPr>
        <w:t xml:space="preserve">интез ДНК на матрице ДНК, </w:t>
      </w:r>
    </w:p>
    <w:p w:rsidR="00087CBC" w:rsidRPr="00087CBC" w:rsidRDefault="009557B6" w:rsidP="00087CBC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CBC">
        <w:rPr>
          <w:rFonts w:ascii="Times New Roman" w:hAnsi="Times New Roman" w:cs="Times New Roman"/>
          <w:b/>
          <w:sz w:val="28"/>
          <w:szCs w:val="28"/>
        </w:rPr>
        <w:t>транскрипцию,</w:t>
      </w:r>
      <w:r w:rsidRPr="00087CBC">
        <w:rPr>
          <w:rFonts w:ascii="Times New Roman" w:hAnsi="Times New Roman" w:cs="Times New Roman"/>
          <w:sz w:val="28"/>
          <w:szCs w:val="28"/>
        </w:rPr>
        <w:t xml:space="preserve"> т. е. </w:t>
      </w:r>
      <w:r w:rsidR="00087CBC">
        <w:rPr>
          <w:rFonts w:ascii="Times New Roman" w:hAnsi="Times New Roman" w:cs="Times New Roman"/>
          <w:sz w:val="28"/>
          <w:szCs w:val="28"/>
        </w:rPr>
        <w:t>с</w:t>
      </w:r>
      <w:r w:rsidRPr="00087CBC">
        <w:rPr>
          <w:rFonts w:ascii="Times New Roman" w:hAnsi="Times New Roman" w:cs="Times New Roman"/>
          <w:sz w:val="28"/>
          <w:szCs w:val="28"/>
        </w:rPr>
        <w:t xml:space="preserve">еревод языка и типа строения ДНК на молекулу РНК, </w:t>
      </w:r>
    </w:p>
    <w:p w:rsidR="00087CBC" w:rsidRPr="00087CBC" w:rsidRDefault="009557B6" w:rsidP="00087CBC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CBC">
        <w:rPr>
          <w:rFonts w:ascii="Times New Roman" w:hAnsi="Times New Roman" w:cs="Times New Roman"/>
          <w:b/>
          <w:sz w:val="28"/>
          <w:szCs w:val="28"/>
        </w:rPr>
        <w:t>трансляцию</w:t>
      </w:r>
      <w:r w:rsidRPr="00087CBC">
        <w:rPr>
          <w:rFonts w:ascii="Times New Roman" w:hAnsi="Times New Roman" w:cs="Times New Roman"/>
          <w:sz w:val="28"/>
          <w:szCs w:val="28"/>
        </w:rPr>
        <w:t xml:space="preserve"> – процесс, в котором генетическая информация, содержащаяся в молекуле мРНК, направляет синтез соответствующей аминокислотной последовательности в белке. </w:t>
      </w:r>
    </w:p>
    <w:p w:rsidR="00313332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>Многие тонкие механизмы транскрипции окончательно не выяснены. Значительный вклад в современные представления о месте, факторах и механизме синтеза белка внесли исследования Т. Касперсона, П. Берга, П. Замечника, С. Очоа, А. А. Баева, А. С. Спирина и др.</w:t>
      </w:r>
    </w:p>
    <w:p w:rsidR="00313332" w:rsidRDefault="00313332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3332" w:rsidRDefault="009557B6" w:rsidP="00B06EE7">
      <w:pPr>
        <w:spacing w:after="0" w:line="240" w:lineRule="auto"/>
        <w:ind w:firstLine="567"/>
        <w:jc w:val="both"/>
        <w:rPr>
          <w:rStyle w:val="submenu-table"/>
          <w:rFonts w:ascii="Times New Roman" w:hAnsi="Times New Roman" w:cs="Times New Roman"/>
          <w:b/>
          <w:bCs/>
          <w:sz w:val="28"/>
          <w:szCs w:val="28"/>
        </w:rPr>
      </w:pPr>
      <w:r w:rsidRPr="006331C4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>Генетический код и его свойства</w:t>
      </w:r>
    </w:p>
    <w:p w:rsidR="00313332" w:rsidRDefault="00313332" w:rsidP="00B06EE7">
      <w:pPr>
        <w:spacing w:after="0" w:line="240" w:lineRule="auto"/>
        <w:ind w:firstLine="567"/>
        <w:jc w:val="both"/>
        <w:rPr>
          <w:rStyle w:val="submenu-table"/>
          <w:rFonts w:ascii="Times New Roman" w:hAnsi="Times New Roman" w:cs="Times New Roman"/>
          <w:b/>
          <w:bCs/>
          <w:sz w:val="28"/>
          <w:szCs w:val="28"/>
        </w:rPr>
      </w:pPr>
    </w:p>
    <w:p w:rsidR="00313332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 xml:space="preserve">Необходимость кодирования структуры белков линейной последовательности  нуклеотидов мРНК и ДНК продиктованы тем, что в ходе трансляции: </w:t>
      </w:r>
    </w:p>
    <w:p w:rsidR="00313332" w:rsidRPr="00313332" w:rsidRDefault="009557B6" w:rsidP="00313332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3332">
        <w:rPr>
          <w:rFonts w:ascii="Times New Roman" w:hAnsi="Times New Roman" w:cs="Times New Roman"/>
          <w:sz w:val="28"/>
          <w:szCs w:val="28"/>
        </w:rPr>
        <w:t>Нет соответствия между числом номеров в матрице мРНК и продукте – синтезируемом белке;</w:t>
      </w:r>
    </w:p>
    <w:p w:rsidR="00313332" w:rsidRPr="00313332" w:rsidRDefault="009557B6" w:rsidP="00313332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3332">
        <w:rPr>
          <w:rFonts w:ascii="Times New Roman" w:hAnsi="Times New Roman" w:cs="Times New Roman"/>
          <w:sz w:val="28"/>
          <w:szCs w:val="28"/>
        </w:rPr>
        <w:lastRenderedPageBreak/>
        <w:t>Отсутствует структурное сходство между мономерами РНК и белка.</w:t>
      </w:r>
    </w:p>
    <w:p w:rsidR="00313332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>Это исключает комплиментарное взаимодействие между матрицей и продуктом – принцип, по которому осуществляется построение новых молекул ДНК и РНК, в ходе репликации и транскрипции.</w:t>
      </w:r>
    </w:p>
    <w:p w:rsidR="00313332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 xml:space="preserve">Отсюда становится ясно, что должен существовать «словарь», позволяющий выяснить, какая последовательность нуклеотидов мРНК обеспечивает включение в белок аминокислот в заданной последовательности. </w:t>
      </w:r>
    </w:p>
    <w:p w:rsidR="00313332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 xml:space="preserve">Этот «словарь» получил название </w:t>
      </w:r>
      <w:r w:rsidRPr="00313332">
        <w:rPr>
          <w:rFonts w:ascii="Times New Roman" w:hAnsi="Times New Roman" w:cs="Times New Roman"/>
          <w:b/>
          <w:sz w:val="28"/>
          <w:szCs w:val="28"/>
        </w:rPr>
        <w:t>генетического, биологического, нуклеотидного или аминокислотного кода</w:t>
      </w:r>
      <w:r w:rsidRPr="006331C4">
        <w:rPr>
          <w:rFonts w:ascii="Times New Roman" w:hAnsi="Times New Roman" w:cs="Times New Roman"/>
          <w:sz w:val="28"/>
          <w:szCs w:val="28"/>
        </w:rPr>
        <w:t xml:space="preserve">. Он позволяет шифровать аминокислоты, входящие в состав белков, с помощью определенной последовательности нуклеотидов в ДНК и мРНК. </w:t>
      </w:r>
    </w:p>
    <w:p w:rsidR="00313332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31C4">
        <w:rPr>
          <w:rFonts w:ascii="Times New Roman" w:hAnsi="Times New Roman" w:cs="Times New Roman"/>
          <w:sz w:val="28"/>
          <w:szCs w:val="28"/>
        </w:rPr>
        <w:t xml:space="preserve">Для него характерны определенные свойства. </w:t>
      </w:r>
    </w:p>
    <w:p w:rsidR="009557B6" w:rsidRPr="006331C4" w:rsidRDefault="009557B6" w:rsidP="00B06E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1B30">
        <w:rPr>
          <w:rFonts w:ascii="Times New Roman" w:hAnsi="Times New Roman" w:cs="Times New Roman"/>
          <w:b/>
          <w:sz w:val="28"/>
          <w:szCs w:val="28"/>
        </w:rPr>
        <w:t>Триплетность.</w:t>
      </w:r>
      <w:r w:rsidRPr="006331C4">
        <w:rPr>
          <w:rFonts w:ascii="Times New Roman" w:hAnsi="Times New Roman" w:cs="Times New Roman"/>
          <w:sz w:val="28"/>
          <w:szCs w:val="28"/>
        </w:rPr>
        <w:t xml:space="preserve"> Одним из основных вопросов при выяснении свойств кода был вопрос о числе нуклеотидов, которое должно определять включение  в белок одной аминокислоты. Сразу было понятно, что это число не может быть равным 1 или 2, так как в этом случае количество кодирующих элементов будет недостаточно для шифрования 20 аминокислот в белках. Число кодирующих последовательностей из четырех нуклеотидов по три равно 43=64, что более чем в 3 раза превышает минимальное количество, которое необходимо для кодирования 20 аминокислот. В дальнейшем было установлено, что кодирующими элементами в шифровании аминокислотной последовательности действительно являются тройки нуклеотидов или триплеты, которые получили название «кодоны».</w:t>
      </w:r>
    </w:p>
    <w:p w:rsidR="00876F98" w:rsidRPr="009557B6" w:rsidRDefault="00876F98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57B6" w:rsidRPr="009557B6" w:rsidRDefault="009557B6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57B6" w:rsidRPr="009557B6" w:rsidRDefault="009557B6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57B6" w:rsidRPr="009557B6" w:rsidRDefault="009557B6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57B6" w:rsidRPr="009557B6" w:rsidRDefault="009557B6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57B6" w:rsidRPr="009557B6" w:rsidRDefault="009557B6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57B6" w:rsidRPr="009557B6" w:rsidRDefault="009557B6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57B6" w:rsidRDefault="009557B6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1B30" w:rsidRDefault="00B71B30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1B30" w:rsidRDefault="00B71B30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1B30" w:rsidRDefault="00B71B30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1B30" w:rsidRDefault="00B71B30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1B30" w:rsidRDefault="00B71B30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1B30" w:rsidRDefault="00B71B30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1B30" w:rsidRDefault="00B71B30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1B30" w:rsidRDefault="00B71B30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1B30" w:rsidRPr="009557B6" w:rsidRDefault="00B71B30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57B6" w:rsidRPr="009557B6" w:rsidRDefault="009557B6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57B6" w:rsidRPr="009557B6" w:rsidRDefault="009557B6" w:rsidP="009F1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1B30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 № 14: Дифференцировка, рост, обновление и старение. Некробиоз</w:t>
      </w: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: </w:t>
      </w:r>
    </w:p>
    <w:p w:rsidR="00B71B30" w:rsidRPr="00B71B30" w:rsidRDefault="009557B6" w:rsidP="00B71B30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Клеточная дифференцировка. </w:t>
      </w:r>
    </w:p>
    <w:p w:rsidR="00B71B30" w:rsidRPr="00B71B30" w:rsidRDefault="009557B6" w:rsidP="00B71B30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 и обновление клеточных популяций. </w:t>
      </w:r>
    </w:p>
    <w:p w:rsidR="00B71B30" w:rsidRPr="00B71B30" w:rsidRDefault="009557B6" w:rsidP="00B71B30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Старение и гибель клетки. </w:t>
      </w:r>
    </w:p>
    <w:p w:rsidR="00B71B30" w:rsidRPr="00B71B30" w:rsidRDefault="009557B6" w:rsidP="00B71B30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Некробиоз</w:t>
      </w:r>
    </w:p>
    <w:p w:rsidR="00B71B30" w:rsidRDefault="00B71B30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C4D" w:rsidRPr="00C519D7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19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жизненном цикле всякой клетки можно различить 5 периодов: </w:t>
      </w:r>
    </w:p>
    <w:p w:rsidR="00A02C4D" w:rsidRPr="00C519D7" w:rsidRDefault="009557B6" w:rsidP="00C519D7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фаза роста и размножения в недифференцированном состоянии, </w:t>
      </w:r>
    </w:p>
    <w:p w:rsidR="00A02C4D" w:rsidRPr="00C519D7" w:rsidRDefault="009557B6" w:rsidP="00C519D7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фаза дифференцировки, </w:t>
      </w:r>
    </w:p>
    <w:p w:rsidR="00A02C4D" w:rsidRPr="00C519D7" w:rsidRDefault="009557B6" w:rsidP="00C519D7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фаза нормальной активности, </w:t>
      </w:r>
    </w:p>
    <w:p w:rsidR="00C519D7" w:rsidRPr="00C519D7" w:rsidRDefault="009557B6" w:rsidP="00C519D7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9D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фаза старени</w:t>
      </w:r>
      <w:r w:rsidR="00C519D7" w:rsidRPr="00C519D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51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1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1B30" w:rsidRPr="00C519D7" w:rsidRDefault="00C519D7" w:rsidP="00C519D7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фаза </w:t>
      </w:r>
      <w:r w:rsidR="009557B6" w:rsidRPr="00C51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смерти. </w:t>
      </w:r>
    </w:p>
    <w:p w:rsidR="00C519D7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Определенные виды клеток приспособились к выполнению специализированных функций, и в связи с этим изменилась их морфология.</w:t>
      </w:r>
    </w:p>
    <w:p w:rsidR="00C519D7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Так, </w:t>
      </w:r>
      <w:r w:rsidRPr="00C519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нервные клетки</w:t>
      </w: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приобрели форму и строение соответствующие </w:t>
      </w:r>
      <w:r w:rsidRPr="00224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реакции</w:t>
      </w: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4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раздражение и функции проведения</w:t>
      </w: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позволяет им реагировать на воздействие определенных раздражителей и передавать сигналы из одной части организма в другую. </w:t>
      </w:r>
    </w:p>
    <w:p w:rsidR="002248D0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9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мышечных клетках</w:t>
      </w: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содержащих миофибриллы, наивысшего развития достигает </w:t>
      </w:r>
      <w:r w:rsidRPr="00C519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сократимость</w:t>
      </w:r>
      <w:r w:rsidR="00C51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основное свойство, характерное для живого вещества вообще. </w:t>
      </w:r>
    </w:p>
    <w:p w:rsidR="002248D0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 специализация структуры и функции и составляет клеточную дифференцировку. Дифференцировка всегда заключается в превращении чего-то более общего и однородного в нечто более специализированное и неоднородное. Причем превращение это затрагивает как морфологические, так и физиологические признаки. </w:t>
      </w:r>
    </w:p>
    <w:p w:rsidR="002248D0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</w:t>
      </w:r>
      <w:r w:rsidR="00224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это увеличение объема, обусловленное размножением клеток, увеличением их размеров или увеличением массы внеклеточного вещества и внутриклеточных включений. </w:t>
      </w:r>
    </w:p>
    <w:p w:rsidR="00B71B30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Дифференцированные структуры можно считать результатом специфической адаптации или модификации таких основных клеточных компонентов, как цитоплазматическая мембрана, клеточный матрикс или органоиды. </w:t>
      </w:r>
    </w:p>
    <w:p w:rsidR="002248D0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начале этого столетия Биццоцеро создал предложил классификацию тканей, разделив их на </w:t>
      </w:r>
    </w:p>
    <w:p w:rsidR="002248D0" w:rsidRPr="002248D0" w:rsidRDefault="009557B6" w:rsidP="002248D0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лабильные, </w:t>
      </w:r>
    </w:p>
    <w:p w:rsidR="002248D0" w:rsidRPr="002248D0" w:rsidRDefault="009557B6" w:rsidP="002248D0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стабильные и </w:t>
      </w:r>
    </w:p>
    <w:p w:rsidR="002248D0" w:rsidRPr="002248D0" w:rsidRDefault="009557B6" w:rsidP="002248D0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многолетние. </w:t>
      </w:r>
    </w:p>
    <w:p w:rsidR="00A553D9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224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лабильных</w:t>
      </w: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тканях клетки способны быстро делиться и обновляться. Примером таких клеток могут служить </w:t>
      </w:r>
      <w:r w:rsidRPr="00A553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эритроциты</w:t>
      </w: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остаются в кровотоке в среднем 120 дней, а затем разрушаются. Для замены </w:t>
      </w: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разрушенных клеток у человека в кровоток должны ежесекундно поступать 2 миллиона новых эритроцитов. </w:t>
      </w:r>
    </w:p>
    <w:p w:rsidR="00A553D9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последних лет в практику исследования закономерностей пролиферации клеток и формирования клеточных популяций введены новые, более точные методы. </w:t>
      </w:r>
    </w:p>
    <w:p w:rsidR="00B71B30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из методов биохимический, заключается в определении содержания ДНК в целом организме или в отдельных органах. Другой метод цитологический, сводится к определению митотической активности или числа ядер, включающих радиоактивные предшественники ДНК. В результате применения только что описанных методов для изучения роста и обновления клеточных популяций в постэмбриональном периоде была создана классификация клеточных популяций. Различают стабильные, растущие и обновляющиеся популяции.</w:t>
      </w:r>
    </w:p>
    <w:p w:rsidR="00B71B30" w:rsidRPr="00A553D9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3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старении в клетке происходит ряд морфологических и физико-химических изменений.</w:t>
      </w:r>
    </w:p>
    <w:p w:rsidR="00A553D9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стареющей клетке можно обнаружить изменения ядра, клеточной мембраны, главным образом ее проницаемостью. </w:t>
      </w:r>
    </w:p>
    <w:p w:rsidR="00A553D9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старении наблюдается изменение содержания органических и неорганических веществ. </w:t>
      </w:r>
    </w:p>
    <w:p w:rsidR="00A553D9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3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Одно из наиболее заметных явлений - это увеличение содержания кальция в крови и некоторых тканях</w:t>
      </w: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A553D9" w:rsidRPr="00A553D9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3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костной ткани происходит декальцинация. </w:t>
      </w:r>
    </w:p>
    <w:p w:rsidR="00F17CC6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возрастом отмечается </w:t>
      </w:r>
      <w:r w:rsidRPr="00F17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повышение содержания холестерина и нерастворимых белков</w:t>
      </w: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71B30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активности ряда ферментов - кислой и щелочной фосфатаз. Считается, что с возрастом у пожилых людей в организме образуются альдегиды.</w:t>
      </w:r>
    </w:p>
    <w:p w:rsidR="00B71B30" w:rsidRPr="00F17CC6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Старение клетки в конце концов приводит к катабиозу и смерти клетки. </w:t>
      </w:r>
      <w:r w:rsidRPr="00F17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Смертью клетки обычно называют необратимое прекращение явлений жизнедеятельности.</w:t>
      </w:r>
    </w:p>
    <w:p w:rsidR="00F17CC6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Конец жизни клетки можно разделить на несколько периодов: </w:t>
      </w:r>
    </w:p>
    <w:p w:rsidR="00F17CC6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период болезни, когда в клетке возникают обратимые повреждения, совместимые с жизнью,</w:t>
      </w:r>
    </w:p>
    <w:p w:rsidR="00F17CC6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2) период агонии имеет место в клетке, как и у высшего организма в целом, только в тех случаях, когда жизнь затухает постепенно, </w:t>
      </w:r>
    </w:p>
    <w:p w:rsidR="00F17CC6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период смерти, </w:t>
      </w:r>
    </w:p>
    <w:p w:rsidR="00B71B30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период некроза, когда происходит разрушение организма. </w:t>
      </w:r>
    </w:p>
    <w:p w:rsidR="00F17CC6" w:rsidRDefault="00F17CC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1B30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>Цитологическим критерием смерти клетки принято считать диффузную окраску цитоплазмы и ядра, обесцвечивание гранул и вакуолей, появление утолщений легко различимой ядерной оболочки и изменение структуры цитоплазмы и ядра.</w:t>
      </w:r>
    </w:p>
    <w:p w:rsidR="00F17CC6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C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Некробиоз </w:t>
      </w: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клетке наступает после разрушения всех жизненных и физиологических признаков в клетке. </w:t>
      </w:r>
    </w:p>
    <w:p w:rsidR="00F17CC6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Различают </w:t>
      </w:r>
    </w:p>
    <w:p w:rsidR="00F17CC6" w:rsidRPr="00521759" w:rsidRDefault="009557B6" w:rsidP="00521759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7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инфекционный и </w:t>
      </w:r>
    </w:p>
    <w:p w:rsidR="00F17CC6" w:rsidRPr="00521759" w:rsidRDefault="009557B6" w:rsidP="00521759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инвазионный некробиоз. </w:t>
      </w:r>
    </w:p>
    <w:p w:rsidR="00F17CC6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морфологическом отношении различают </w:t>
      </w:r>
    </w:p>
    <w:p w:rsidR="00F17CC6" w:rsidRPr="00521759" w:rsidRDefault="009557B6" w:rsidP="00521759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759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сухой,</w:t>
      </w:r>
    </w:p>
    <w:p w:rsidR="00F17CC6" w:rsidRPr="00521759" w:rsidRDefault="009557B6" w:rsidP="00521759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влажный и </w:t>
      </w:r>
    </w:p>
    <w:p w:rsidR="00B71B30" w:rsidRPr="00521759" w:rsidRDefault="009557B6" w:rsidP="00521759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759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гангренный некробиоз.</w:t>
      </w:r>
    </w:p>
    <w:p w:rsidR="00521759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Критериями смерти клеток в культуре считают: </w:t>
      </w:r>
    </w:p>
    <w:p w:rsidR="00521759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исчезновение псевдоподий и округление клетки, </w:t>
      </w:r>
    </w:p>
    <w:p w:rsidR="00521759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коагуляцию и сморщивание ядра, </w:t>
      </w:r>
    </w:p>
    <w:p w:rsidR="00B71B30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t>3) лизис митохондрий.</w:t>
      </w:r>
    </w:p>
    <w:p w:rsidR="00B71B30" w:rsidRDefault="00B71B30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1B30" w:rsidRDefault="009557B6" w:rsidP="009F1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557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557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 для самоконтроля:</w:t>
      </w:r>
    </w:p>
    <w:p w:rsidR="00B71B30" w:rsidRPr="00B71B30" w:rsidRDefault="009557B6" w:rsidP="00B71B30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клеточная дифференцировка?</w:t>
      </w:r>
    </w:p>
    <w:p w:rsidR="00B71B30" w:rsidRPr="00B71B30" w:rsidRDefault="009557B6" w:rsidP="00B71B30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протекает рост и обновление клеточных популяций?</w:t>
      </w:r>
    </w:p>
    <w:p w:rsidR="00B71B30" w:rsidRPr="00B71B30" w:rsidRDefault="009557B6" w:rsidP="00B71B30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Перечислите виды некроза </w:t>
      </w:r>
    </w:p>
    <w:p w:rsidR="00A02C4D" w:rsidRPr="00A02C4D" w:rsidRDefault="009557B6" w:rsidP="00B71B30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изменения происходят в организме при старении и гибели клеток?</w:t>
      </w: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1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Литература: </w:t>
      </w: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>1-10 (основная); 11,12,15,20,22 (дополнительная)</w:t>
      </w: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521759" w:rsidRDefault="00521759" w:rsidP="0052175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1759" w:rsidRDefault="00521759" w:rsidP="0052175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1759" w:rsidRDefault="00521759" w:rsidP="0052175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1759" w:rsidRDefault="00521759" w:rsidP="0052175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1759" w:rsidRDefault="00521759" w:rsidP="0052175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1759" w:rsidRDefault="00521759" w:rsidP="0052175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1759" w:rsidRDefault="00521759" w:rsidP="0052175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1759" w:rsidRDefault="00521759" w:rsidP="0052175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1759" w:rsidRDefault="00521759" w:rsidP="0052175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1759" w:rsidRDefault="00521759" w:rsidP="0052175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1759" w:rsidRDefault="00521759" w:rsidP="0052175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1759" w:rsidRDefault="00521759" w:rsidP="0052175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1759" w:rsidRDefault="00521759" w:rsidP="0052175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1759" w:rsidRDefault="00521759" w:rsidP="0052175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1759" w:rsidRDefault="00521759" w:rsidP="0052175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1759" w:rsidRDefault="00521759" w:rsidP="0052175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1759" w:rsidRDefault="00521759" w:rsidP="0052175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1759" w:rsidRDefault="00521759" w:rsidP="0052175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1759" w:rsidRDefault="00521759" w:rsidP="0052175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1759" w:rsidRDefault="00521759" w:rsidP="0052175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1759" w:rsidRDefault="00521759" w:rsidP="0052175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1759" w:rsidRDefault="00521759" w:rsidP="00521759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612F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№15: Патология клетки </w:t>
      </w:r>
    </w:p>
    <w:p w:rsidR="00521759" w:rsidRDefault="00521759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План:  </w:t>
      </w:r>
    </w:p>
    <w:p w:rsidR="00521759" w:rsidRDefault="009557B6" w:rsidP="00521759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Автономность опухолевых клеток. </w:t>
      </w:r>
    </w:p>
    <w:p w:rsidR="00521759" w:rsidRDefault="009557B6" w:rsidP="00521759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Дифференцировка . </w:t>
      </w:r>
    </w:p>
    <w:p w:rsidR="00521759" w:rsidRDefault="009557B6" w:rsidP="00521759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Энергетика опухолевых клеток. </w:t>
      </w:r>
    </w:p>
    <w:p w:rsidR="00521759" w:rsidRDefault="009557B6" w:rsidP="00521759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строения опухолевых клеток.</w:t>
      </w:r>
    </w:p>
    <w:p w:rsidR="00521759" w:rsidRDefault="00521759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1759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7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Клеточная или целлюлярная патология</w:t>
      </w:r>
      <w:r w:rsidR="00521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направление, рассматривающее клетку как материальный субстрат болезни, а болезнь - как некую сумму поражений множества отдельных клеток. </w:t>
      </w:r>
    </w:p>
    <w:p w:rsidR="00FA3D3A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Возникновение опухоли можно рассматривать как особый патологический способ развития клеток. </w:t>
      </w:r>
    </w:p>
    <w:p w:rsidR="00FA3D3A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 злокачественной опухоли из нормальной ткани, как правило,</w:t>
      </w:r>
      <w:r w:rsidR="00FA3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процесс многостадийный. </w:t>
      </w:r>
    </w:p>
    <w:p w:rsidR="00FA3D3A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этого процесса свойства клеток могут изменяться несколько раз. Такие изменения выражаются, в частности, в повышении скорости роста и способности к метастазированию, в изменениях морфологического строения ткани и т.д. </w:t>
      </w:r>
    </w:p>
    <w:p w:rsidR="00FA3D3A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 изменения называют прогрессией опухоли. </w:t>
      </w:r>
    </w:p>
    <w:p w:rsidR="00FA3D3A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клинике различают </w:t>
      </w:r>
    </w:p>
    <w:p w:rsidR="00FA3D3A" w:rsidRDefault="009557B6" w:rsidP="00FA3D3A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доброкачественные и </w:t>
      </w:r>
    </w:p>
    <w:p w:rsidR="00FA3D3A" w:rsidRDefault="009557B6" w:rsidP="00FA3D3A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злокачественные новообразования. </w:t>
      </w:r>
    </w:p>
    <w:p w:rsidR="00FA3D3A" w:rsidRDefault="00FA3D3A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D3A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Последние отличаются тем, что их клетки инвазируют нормальные клетки и дают метастазы. </w:t>
      </w:r>
    </w:p>
    <w:p w:rsidR="00FA3D3A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опухоли обычно указывает на ее гистогенез. </w:t>
      </w:r>
    </w:p>
    <w:p w:rsidR="00FA3D3A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например, доброкачественные опухоли из клеток железистого эпителия называют аденомами, а злокачественные опухоли из той же ткани - </w:t>
      </w:r>
      <w:r w:rsidRPr="003E3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аденокарциномами;</w:t>
      </w: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злокачественные опухоли, возникающие из паренхиматозных клеток печени, называют </w:t>
      </w:r>
      <w:r w:rsidRPr="003E3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гепатомами</w:t>
      </w: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злокачественные опухоли из клеток соединительной ткани - </w:t>
      </w:r>
      <w:r w:rsidRPr="003E3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саркомами</w:t>
      </w: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т.д. </w:t>
      </w:r>
    </w:p>
    <w:p w:rsidR="003E326D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Системные разрастания кроветворной ткани, состоящие из клеток, которые биологически сходны с опухолевыми, называют </w:t>
      </w:r>
      <w:r w:rsidRPr="003E3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лейкозами, лейкемиями.</w:t>
      </w:r>
    </w:p>
    <w:p w:rsidR="003E326D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агентам способным индуцировать опухоли в эксперименте, относятся химические канцерогенные вещества, радиация и опухолеродные вирусы. </w:t>
      </w:r>
    </w:p>
    <w:p w:rsidR="003E326D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карценогенных веществ чаще всего применяют некоторые полициклические углеводороды, такие, как 9,10-диметил-1,2-бензантрацен (ДМБА), 3,4-бензиперин (БП). </w:t>
      </w:r>
    </w:p>
    <w:p w:rsidR="003E326D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Соединения этой группы вызывают опухоли, локализующиеся преимущественно на месте их введения (рак кожи при смазывании кожи, саркомы - при введении в соединительную ткань и т.д.). </w:t>
      </w:r>
    </w:p>
    <w:p w:rsidR="003E326D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Канцерогенными свойствами обладает и радиация всех типов, а также большие дозы ультрафиолетовых лучей. </w:t>
      </w:r>
    </w:p>
    <w:p w:rsidR="008E63A4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Различной видовой и тканевой специфичностью обладают известные опухолеродные вирусы. </w:t>
      </w:r>
    </w:p>
    <w:p w:rsidR="008E63A4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Существуют несколько вирусов лейкозов кур, вызывающих различные варианты этого заболевания.</w:t>
      </w:r>
    </w:p>
    <w:p w:rsidR="008E63A4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Большое значение в развитии опухолей имеют нарушения нормального баланса половых гормонов. </w:t>
      </w:r>
    </w:p>
    <w:p w:rsidR="008E63A4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Немаловажную роль в патологии клетки играют того или иного различного рода мутагенезы, результатом которых являются наследуемые изменения первичной структуры полипептида.</w:t>
      </w:r>
    </w:p>
    <w:p w:rsidR="008E63A4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биологической особенностью опухолевых клеток является их </w:t>
      </w:r>
      <w:r w:rsidRPr="008E63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автономность</w:t>
      </w:r>
      <w:r w:rsidR="008E63A4" w:rsidRPr="008E63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E6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неподчинение контрольным механизмам, регулирующим жизнедеятельность нормальных клеток. </w:t>
      </w:r>
    </w:p>
    <w:p w:rsidR="008E63A4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мере прогрессии опухолей их автономность возрастает.</w:t>
      </w:r>
    </w:p>
    <w:p w:rsidR="008E63A4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Опухолевая клетка на первых этапах прогрессии может быть более чувствительна к стимулирующим рост гормонам. Если на следующем этапе прогрессии пороговая доза такого гормона снижается до нуля, то опухоль становится полностью автономной, т.е. будет расти даже тогда, когда этого гормона нет в организме. </w:t>
      </w:r>
    </w:p>
    <w:p w:rsidR="008E63A4" w:rsidRDefault="008E63A4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3A4" w:rsidRDefault="009557B6" w:rsidP="0052175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 для самоконтроля:</w:t>
      </w:r>
    </w:p>
    <w:p w:rsidR="008E63A4" w:rsidRDefault="009557B6" w:rsidP="008E63A4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подразумевается под автономностью клеток?</w:t>
      </w:r>
    </w:p>
    <w:p w:rsidR="008E63A4" w:rsidRPr="008E63A4" w:rsidRDefault="009557B6" w:rsidP="008E63A4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изменения происходят в клетке при возникновении опухолей?</w:t>
      </w:r>
    </w:p>
    <w:p w:rsidR="008E63A4" w:rsidRPr="008E63A4" w:rsidRDefault="009557B6" w:rsidP="008E63A4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дедифференцировка опухолевых клеток?</w:t>
      </w: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1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Литература:</w:t>
      </w: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1- 4 (основная); 11,18,23 (дополнительная).</w:t>
      </w:r>
      <w:r w:rsidRPr="00B71B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F1420" w:rsidRPr="009557B6" w:rsidRDefault="009F1420" w:rsidP="005217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9F1420" w:rsidRPr="00955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6BFA"/>
    <w:multiLevelType w:val="hybridMultilevel"/>
    <w:tmpl w:val="47E47A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D7707D"/>
    <w:multiLevelType w:val="hybridMultilevel"/>
    <w:tmpl w:val="D15893B8"/>
    <w:lvl w:ilvl="0" w:tplc="4260D242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FCE0EA7"/>
    <w:multiLevelType w:val="hybridMultilevel"/>
    <w:tmpl w:val="30D48956"/>
    <w:lvl w:ilvl="0" w:tplc="D0D042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FE918D6"/>
    <w:multiLevelType w:val="hybridMultilevel"/>
    <w:tmpl w:val="353E1AA6"/>
    <w:lvl w:ilvl="0" w:tplc="D0A4A93E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36F3EB8"/>
    <w:multiLevelType w:val="hybridMultilevel"/>
    <w:tmpl w:val="99AE21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3920870"/>
    <w:multiLevelType w:val="hybridMultilevel"/>
    <w:tmpl w:val="D4EC1D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43E52C0"/>
    <w:multiLevelType w:val="hybridMultilevel"/>
    <w:tmpl w:val="9A4030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5C5527F"/>
    <w:multiLevelType w:val="hybridMultilevel"/>
    <w:tmpl w:val="0EFAE85A"/>
    <w:lvl w:ilvl="0" w:tplc="F710B584">
      <w:start w:val="1"/>
      <w:numFmt w:val="decimal"/>
      <w:lvlText w:val="%1)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DB42AD2"/>
    <w:multiLevelType w:val="hybridMultilevel"/>
    <w:tmpl w:val="C9045C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4494C25"/>
    <w:multiLevelType w:val="hybridMultilevel"/>
    <w:tmpl w:val="FEB655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C26666B"/>
    <w:multiLevelType w:val="hybridMultilevel"/>
    <w:tmpl w:val="EAB60D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D387C6A"/>
    <w:multiLevelType w:val="hybridMultilevel"/>
    <w:tmpl w:val="A670AFB4"/>
    <w:lvl w:ilvl="0" w:tplc="5332F6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E3316BD"/>
    <w:multiLevelType w:val="hybridMultilevel"/>
    <w:tmpl w:val="1A14C5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FC01E6B"/>
    <w:multiLevelType w:val="hybridMultilevel"/>
    <w:tmpl w:val="2EACE4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07120E2"/>
    <w:multiLevelType w:val="hybridMultilevel"/>
    <w:tmpl w:val="4C2808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97861DA"/>
    <w:multiLevelType w:val="hybridMultilevel"/>
    <w:tmpl w:val="5DCA9A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CC45BCD"/>
    <w:multiLevelType w:val="hybridMultilevel"/>
    <w:tmpl w:val="2BBE71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E3B1716"/>
    <w:multiLevelType w:val="hybridMultilevel"/>
    <w:tmpl w:val="AD7AB6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F47538C"/>
    <w:multiLevelType w:val="hybridMultilevel"/>
    <w:tmpl w:val="D24AE8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9BD13BF"/>
    <w:multiLevelType w:val="hybridMultilevel"/>
    <w:tmpl w:val="46C2084C"/>
    <w:lvl w:ilvl="0" w:tplc="B8AC17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BCF155D"/>
    <w:multiLevelType w:val="hybridMultilevel"/>
    <w:tmpl w:val="5BC2BF18"/>
    <w:lvl w:ilvl="0" w:tplc="D9D45A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F6F1063"/>
    <w:multiLevelType w:val="hybridMultilevel"/>
    <w:tmpl w:val="BBCC2C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40D30DE"/>
    <w:multiLevelType w:val="hybridMultilevel"/>
    <w:tmpl w:val="D456A3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9F37703"/>
    <w:multiLevelType w:val="hybridMultilevel"/>
    <w:tmpl w:val="18720C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E216876"/>
    <w:multiLevelType w:val="hybridMultilevel"/>
    <w:tmpl w:val="9566FD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1FC5A97"/>
    <w:multiLevelType w:val="hybridMultilevel"/>
    <w:tmpl w:val="329844DE"/>
    <w:lvl w:ilvl="0" w:tplc="5332F61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64B5377C"/>
    <w:multiLevelType w:val="hybridMultilevel"/>
    <w:tmpl w:val="AD3EC4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9E8460D"/>
    <w:multiLevelType w:val="hybridMultilevel"/>
    <w:tmpl w:val="2B14FFF2"/>
    <w:lvl w:ilvl="0" w:tplc="EBCC88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C814DA8"/>
    <w:multiLevelType w:val="hybridMultilevel"/>
    <w:tmpl w:val="D6865AB4"/>
    <w:lvl w:ilvl="0" w:tplc="5332F61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E267926"/>
    <w:multiLevelType w:val="hybridMultilevel"/>
    <w:tmpl w:val="16E6E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E7E3929"/>
    <w:multiLevelType w:val="hybridMultilevel"/>
    <w:tmpl w:val="44E0C20C"/>
    <w:lvl w:ilvl="0" w:tplc="5332F61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6F276C38"/>
    <w:multiLevelType w:val="hybridMultilevel"/>
    <w:tmpl w:val="CC5A2B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15A63F5"/>
    <w:multiLevelType w:val="hybridMultilevel"/>
    <w:tmpl w:val="D1E00A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27C4CB1"/>
    <w:multiLevelType w:val="hybridMultilevel"/>
    <w:tmpl w:val="AB7E90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29D3F82"/>
    <w:multiLevelType w:val="hybridMultilevel"/>
    <w:tmpl w:val="3DA413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2FE3F56"/>
    <w:multiLevelType w:val="hybridMultilevel"/>
    <w:tmpl w:val="326A7D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7ACC3CA8"/>
    <w:multiLevelType w:val="hybridMultilevel"/>
    <w:tmpl w:val="722A19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B7D3478"/>
    <w:multiLevelType w:val="hybridMultilevel"/>
    <w:tmpl w:val="BB089AD2"/>
    <w:lvl w:ilvl="0" w:tplc="5332F6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C1035E3"/>
    <w:multiLevelType w:val="hybridMultilevel"/>
    <w:tmpl w:val="A9768BBA"/>
    <w:lvl w:ilvl="0" w:tplc="5332F6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5"/>
  </w:num>
  <w:num w:numId="3">
    <w:abstractNumId w:val="33"/>
  </w:num>
  <w:num w:numId="4">
    <w:abstractNumId w:val="35"/>
  </w:num>
  <w:num w:numId="5">
    <w:abstractNumId w:val="7"/>
  </w:num>
  <w:num w:numId="6">
    <w:abstractNumId w:val="20"/>
  </w:num>
  <w:num w:numId="7">
    <w:abstractNumId w:val="27"/>
  </w:num>
  <w:num w:numId="8">
    <w:abstractNumId w:val="14"/>
  </w:num>
  <w:num w:numId="9">
    <w:abstractNumId w:val="16"/>
  </w:num>
  <w:num w:numId="10">
    <w:abstractNumId w:val="0"/>
  </w:num>
  <w:num w:numId="11">
    <w:abstractNumId w:val="9"/>
  </w:num>
  <w:num w:numId="12">
    <w:abstractNumId w:val="32"/>
  </w:num>
  <w:num w:numId="13">
    <w:abstractNumId w:val="21"/>
  </w:num>
  <w:num w:numId="14">
    <w:abstractNumId w:val="24"/>
  </w:num>
  <w:num w:numId="15">
    <w:abstractNumId w:val="13"/>
  </w:num>
  <w:num w:numId="16">
    <w:abstractNumId w:val="10"/>
  </w:num>
  <w:num w:numId="17">
    <w:abstractNumId w:val="12"/>
  </w:num>
  <w:num w:numId="18">
    <w:abstractNumId w:val="34"/>
  </w:num>
  <w:num w:numId="19">
    <w:abstractNumId w:val="31"/>
  </w:num>
  <w:num w:numId="20">
    <w:abstractNumId w:val="1"/>
  </w:num>
  <w:num w:numId="21">
    <w:abstractNumId w:val="2"/>
  </w:num>
  <w:num w:numId="22">
    <w:abstractNumId w:val="3"/>
  </w:num>
  <w:num w:numId="23">
    <w:abstractNumId w:val="6"/>
  </w:num>
  <w:num w:numId="24">
    <w:abstractNumId w:val="38"/>
  </w:num>
  <w:num w:numId="25">
    <w:abstractNumId w:val="28"/>
  </w:num>
  <w:num w:numId="26">
    <w:abstractNumId w:val="22"/>
  </w:num>
  <w:num w:numId="27">
    <w:abstractNumId w:val="4"/>
  </w:num>
  <w:num w:numId="28">
    <w:abstractNumId w:val="30"/>
  </w:num>
  <w:num w:numId="29">
    <w:abstractNumId w:val="37"/>
  </w:num>
  <w:num w:numId="30">
    <w:abstractNumId w:val="23"/>
  </w:num>
  <w:num w:numId="31">
    <w:abstractNumId w:val="5"/>
  </w:num>
  <w:num w:numId="32">
    <w:abstractNumId w:val="26"/>
  </w:num>
  <w:num w:numId="33">
    <w:abstractNumId w:val="29"/>
  </w:num>
  <w:num w:numId="34">
    <w:abstractNumId w:val="25"/>
  </w:num>
  <w:num w:numId="35">
    <w:abstractNumId w:val="8"/>
  </w:num>
  <w:num w:numId="36">
    <w:abstractNumId w:val="11"/>
  </w:num>
  <w:num w:numId="37">
    <w:abstractNumId w:val="17"/>
  </w:num>
  <w:num w:numId="38">
    <w:abstractNumId w:val="18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700"/>
    <w:rsid w:val="0006439C"/>
    <w:rsid w:val="00087CBC"/>
    <w:rsid w:val="000A20C4"/>
    <w:rsid w:val="000A6212"/>
    <w:rsid w:val="000D2FF0"/>
    <w:rsid w:val="00175F96"/>
    <w:rsid w:val="002248D0"/>
    <w:rsid w:val="0023287E"/>
    <w:rsid w:val="002529A0"/>
    <w:rsid w:val="00306657"/>
    <w:rsid w:val="00313332"/>
    <w:rsid w:val="00314F28"/>
    <w:rsid w:val="00343700"/>
    <w:rsid w:val="00370CCC"/>
    <w:rsid w:val="00371B5B"/>
    <w:rsid w:val="00396673"/>
    <w:rsid w:val="003A44C6"/>
    <w:rsid w:val="003E326D"/>
    <w:rsid w:val="00406401"/>
    <w:rsid w:val="00432A39"/>
    <w:rsid w:val="00443600"/>
    <w:rsid w:val="004C3FC9"/>
    <w:rsid w:val="00503110"/>
    <w:rsid w:val="00521759"/>
    <w:rsid w:val="00563598"/>
    <w:rsid w:val="00566BCF"/>
    <w:rsid w:val="005C09AE"/>
    <w:rsid w:val="005D1833"/>
    <w:rsid w:val="006331C4"/>
    <w:rsid w:val="006369B2"/>
    <w:rsid w:val="00650D9B"/>
    <w:rsid w:val="0065612F"/>
    <w:rsid w:val="006631D9"/>
    <w:rsid w:val="00673323"/>
    <w:rsid w:val="006800CA"/>
    <w:rsid w:val="00751FFC"/>
    <w:rsid w:val="00772063"/>
    <w:rsid w:val="00797862"/>
    <w:rsid w:val="007E3BF2"/>
    <w:rsid w:val="00826744"/>
    <w:rsid w:val="00876F98"/>
    <w:rsid w:val="008951CD"/>
    <w:rsid w:val="008E63A4"/>
    <w:rsid w:val="00952D6A"/>
    <w:rsid w:val="009557B6"/>
    <w:rsid w:val="00956E38"/>
    <w:rsid w:val="00960601"/>
    <w:rsid w:val="00976D37"/>
    <w:rsid w:val="009F1420"/>
    <w:rsid w:val="00A02C4D"/>
    <w:rsid w:val="00A553D9"/>
    <w:rsid w:val="00A91298"/>
    <w:rsid w:val="00A965BF"/>
    <w:rsid w:val="00B06EE7"/>
    <w:rsid w:val="00B11E97"/>
    <w:rsid w:val="00B12636"/>
    <w:rsid w:val="00B25749"/>
    <w:rsid w:val="00B40259"/>
    <w:rsid w:val="00B71B30"/>
    <w:rsid w:val="00BA1CC7"/>
    <w:rsid w:val="00BA29C8"/>
    <w:rsid w:val="00C519D7"/>
    <w:rsid w:val="00C95F1B"/>
    <w:rsid w:val="00D44547"/>
    <w:rsid w:val="00D464B1"/>
    <w:rsid w:val="00D60E9B"/>
    <w:rsid w:val="00D81FB6"/>
    <w:rsid w:val="00D83096"/>
    <w:rsid w:val="00D94B7A"/>
    <w:rsid w:val="00DB0A3F"/>
    <w:rsid w:val="00DB7688"/>
    <w:rsid w:val="00DC5E13"/>
    <w:rsid w:val="00DF2CAE"/>
    <w:rsid w:val="00E778A9"/>
    <w:rsid w:val="00EA2F44"/>
    <w:rsid w:val="00EC1527"/>
    <w:rsid w:val="00ED1931"/>
    <w:rsid w:val="00ED2A51"/>
    <w:rsid w:val="00ED4338"/>
    <w:rsid w:val="00EF564B"/>
    <w:rsid w:val="00F17CC6"/>
    <w:rsid w:val="00F27C96"/>
    <w:rsid w:val="00FA3D3A"/>
    <w:rsid w:val="00FA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1">
    <w:name w:val="butback1"/>
    <w:basedOn w:val="a0"/>
    <w:rsid w:val="009557B6"/>
    <w:rPr>
      <w:color w:val="666666"/>
    </w:rPr>
  </w:style>
  <w:style w:type="character" w:customStyle="1" w:styleId="submenu-table">
    <w:name w:val="submenu-table"/>
    <w:basedOn w:val="a0"/>
    <w:rsid w:val="009557B6"/>
  </w:style>
  <w:style w:type="paragraph" w:styleId="a3">
    <w:name w:val="List Paragraph"/>
    <w:basedOn w:val="a"/>
    <w:uiPriority w:val="34"/>
    <w:qFormat/>
    <w:rsid w:val="009606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1">
    <w:name w:val="butback1"/>
    <w:basedOn w:val="a0"/>
    <w:rsid w:val="009557B6"/>
    <w:rPr>
      <w:color w:val="666666"/>
    </w:rPr>
  </w:style>
  <w:style w:type="character" w:customStyle="1" w:styleId="submenu-table">
    <w:name w:val="submenu-table"/>
    <w:basedOn w:val="a0"/>
    <w:rsid w:val="009557B6"/>
  </w:style>
  <w:style w:type="paragraph" w:styleId="a3">
    <w:name w:val="List Paragraph"/>
    <w:basedOn w:val="a"/>
    <w:uiPriority w:val="34"/>
    <w:qFormat/>
    <w:rsid w:val="009606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04D82-8818-4CB0-B740-331BE48F0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30</Pages>
  <Words>8186</Words>
  <Characters>46666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2017-01-13T14:02:00Z</dcterms:created>
  <dcterms:modified xsi:type="dcterms:W3CDTF">2017-01-13T16:55:00Z</dcterms:modified>
</cp:coreProperties>
</file>